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A62F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  <w:r>
              <w:rPr>
                <w:color w:val="000000"/>
              </w:rPr>
              <w:t xml:space="preserve">    </w:t>
            </w:r>
          </w:p>
          <w:p w:rsidR="008A62F0" w:rsidRDefault="008A62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:rsidR="008A62F0" w:rsidRDefault="008A62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:rsidR="008A62F0" w:rsidRDefault="008A62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:rsidR="008A62F0" w:rsidRDefault="008A62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:rsidR="008A62F0" w:rsidRDefault="008A62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:rsidR="008A62F0" w:rsidRDefault="008A62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:rsidR="008A62F0" w:rsidRDefault="008A62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:rsidR="008A62F0" w:rsidRDefault="008A62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:rsidR="008A62F0" w:rsidRDefault="001540F0">
            <w:pPr>
              <w:spacing w:before="100" w:beforeAutospacing="1" w:after="100" w:afterAutospacing="1"/>
              <w:jc w:val="center"/>
              <w:divId w:val="1548296376"/>
              <w:rPr>
                <w:color w:val="000000"/>
              </w:rPr>
            </w:pPr>
            <w:r>
              <w:rPr>
                <w:rFonts w:ascii="Myriad" w:hAnsi="Myriad"/>
                <w:b/>
                <w:bCs/>
                <w:color w:val="000000"/>
              </w:rPr>
              <w:t>Одлука</w:t>
            </w:r>
            <w:r w:rsidR="008A62F0">
              <w:rPr>
                <w:rFonts w:ascii="Myriad" w:hAnsi="Myriad"/>
                <w:b/>
                <w:bCs/>
                <w:color w:val="000000"/>
              </w:rPr>
              <w:t xml:space="preserve"> </w:t>
            </w:r>
            <w:r>
              <w:rPr>
                <w:rFonts w:ascii="Myriad" w:hAnsi="Myriad"/>
                <w:b/>
                <w:bCs/>
                <w:color w:val="000000"/>
              </w:rPr>
              <w:t>о</w:t>
            </w:r>
            <w:r w:rsidR="008A62F0">
              <w:rPr>
                <w:rFonts w:ascii="Myriad" w:hAnsi="Myriad"/>
                <w:b/>
                <w:bCs/>
                <w:color w:val="000000"/>
              </w:rPr>
              <w:t xml:space="preserve"> </w:t>
            </w:r>
            <w:r>
              <w:rPr>
                <w:rFonts w:ascii="Myriad" w:hAnsi="Myriad"/>
                <w:b/>
                <w:bCs/>
                <w:color w:val="000000"/>
              </w:rPr>
              <w:t>првој</w:t>
            </w:r>
            <w:r w:rsidR="008A62F0">
              <w:rPr>
                <w:rFonts w:ascii="Myriad" w:hAnsi="Myriad"/>
                <w:b/>
                <w:bCs/>
                <w:color w:val="000000"/>
              </w:rPr>
              <w:t xml:space="preserve"> </w:t>
            </w:r>
            <w:r>
              <w:rPr>
                <w:rFonts w:ascii="Myriad" w:hAnsi="Myriad"/>
                <w:b/>
                <w:bCs/>
                <w:color w:val="000000"/>
              </w:rPr>
              <w:t>измени</w:t>
            </w:r>
            <w:r w:rsidR="008A62F0">
              <w:rPr>
                <w:rFonts w:ascii="Myriad" w:hAnsi="Myriad"/>
                <w:b/>
                <w:bCs/>
                <w:color w:val="000000"/>
              </w:rPr>
              <w:t xml:space="preserve"> </w:t>
            </w:r>
            <w:r>
              <w:rPr>
                <w:rFonts w:ascii="Myriad" w:hAnsi="Myriad"/>
                <w:b/>
                <w:bCs/>
                <w:color w:val="000000"/>
              </w:rPr>
              <w:t>и</w:t>
            </w:r>
            <w:r w:rsidR="008A62F0">
              <w:rPr>
                <w:rFonts w:ascii="Myriad" w:hAnsi="Myriad"/>
                <w:b/>
                <w:bCs/>
                <w:color w:val="000000"/>
              </w:rPr>
              <w:t xml:space="preserve"> </w:t>
            </w:r>
            <w:r>
              <w:rPr>
                <w:rFonts w:ascii="Myriad" w:hAnsi="Myriad"/>
                <w:b/>
                <w:bCs/>
                <w:color w:val="000000"/>
              </w:rPr>
              <w:t>допуни</w:t>
            </w:r>
            <w:r w:rsidR="008A62F0">
              <w:rPr>
                <w:rFonts w:ascii="Myriad" w:hAnsi="Myriad"/>
                <w:b/>
                <w:bCs/>
                <w:color w:val="000000"/>
              </w:rPr>
              <w:t xml:space="preserve"> </w:t>
            </w:r>
            <w:r>
              <w:rPr>
                <w:rFonts w:ascii="Myriad" w:hAnsi="Myriad"/>
                <w:b/>
                <w:bCs/>
                <w:color w:val="000000"/>
              </w:rPr>
              <w:t>одлуке</w:t>
            </w:r>
            <w:r w:rsidR="008A62F0">
              <w:rPr>
                <w:rFonts w:ascii="Myriad" w:hAnsi="Myriad"/>
                <w:b/>
                <w:bCs/>
                <w:color w:val="000000"/>
              </w:rPr>
              <w:t xml:space="preserve"> </w:t>
            </w:r>
            <w:r>
              <w:rPr>
                <w:rFonts w:ascii="Myriad" w:hAnsi="Myriad"/>
                <w:b/>
                <w:bCs/>
                <w:color w:val="000000"/>
              </w:rPr>
              <w:t>о</w:t>
            </w:r>
            <w:r w:rsidR="008A62F0">
              <w:rPr>
                <w:rFonts w:ascii="Myriad" w:hAnsi="Myriad"/>
                <w:b/>
                <w:bCs/>
                <w:color w:val="000000"/>
              </w:rPr>
              <w:t xml:space="preserve"> </w:t>
            </w:r>
            <w:r>
              <w:rPr>
                <w:rFonts w:ascii="Myriad" w:hAnsi="Myriad"/>
                <w:b/>
                <w:bCs/>
                <w:color w:val="000000"/>
              </w:rPr>
              <w:t>буџету</w:t>
            </w:r>
            <w:r w:rsidR="008A62F0">
              <w:rPr>
                <w:rFonts w:ascii="Myriad" w:hAnsi="Myriad"/>
                <w:b/>
                <w:bCs/>
                <w:color w:val="000000"/>
              </w:rPr>
              <w:t xml:space="preserve"> </w:t>
            </w:r>
            <w:r>
              <w:rPr>
                <w:rFonts w:ascii="Myriad" w:hAnsi="Myriad"/>
                <w:b/>
                <w:bCs/>
                <w:color w:val="000000"/>
              </w:rPr>
              <w:t>општине</w:t>
            </w:r>
            <w:r w:rsidR="008A62F0">
              <w:rPr>
                <w:rFonts w:ascii="Myriad" w:hAnsi="Myriad"/>
                <w:b/>
                <w:bCs/>
                <w:color w:val="000000"/>
              </w:rPr>
              <w:t xml:space="preserve"> </w:t>
            </w:r>
            <w:r>
              <w:rPr>
                <w:rFonts w:ascii="Myriad" w:hAnsi="Myriad"/>
                <w:b/>
                <w:bCs/>
                <w:color w:val="000000"/>
              </w:rPr>
              <w:t>житорађа</w:t>
            </w:r>
            <w:r w:rsidR="008A62F0">
              <w:rPr>
                <w:rFonts w:ascii="Myriad" w:hAnsi="Myriad"/>
                <w:b/>
                <w:bCs/>
                <w:color w:val="000000"/>
              </w:rPr>
              <w:t xml:space="preserve"> </w:t>
            </w:r>
            <w:r>
              <w:rPr>
                <w:rFonts w:ascii="Myriad" w:hAnsi="Myriad"/>
                <w:b/>
                <w:bCs/>
                <w:color w:val="000000"/>
              </w:rPr>
              <w:t>за</w:t>
            </w:r>
            <w:r w:rsidR="008A62F0">
              <w:rPr>
                <w:rFonts w:ascii="Myriad" w:hAnsi="Myriad"/>
                <w:b/>
                <w:bCs/>
                <w:color w:val="000000"/>
              </w:rPr>
              <w:t xml:space="preserve"> 202</w:t>
            </w:r>
            <w:r>
              <w:rPr>
                <w:rFonts w:ascii="Myriad" w:hAnsi="Myriad"/>
                <w:b/>
                <w:bCs/>
                <w:color w:val="000000"/>
              </w:rPr>
              <w:t>4</w:t>
            </w:r>
            <w:r w:rsidR="008A62F0">
              <w:rPr>
                <w:rFonts w:ascii="Myriad" w:hAnsi="Myriad"/>
                <w:color w:val="000000"/>
              </w:rPr>
              <w:t xml:space="preserve"> </w:t>
            </w:r>
          </w:p>
          <w:p w:rsidR="008A62F0" w:rsidRDefault="008A62F0">
            <w:pPr>
              <w:spacing w:before="100" w:beforeAutospacing="1" w:after="100" w:afterAutospacing="1"/>
              <w:jc w:val="center"/>
              <w:divId w:val="1548296376"/>
              <w:rPr>
                <w:color w:val="000000"/>
              </w:rPr>
            </w:pPr>
          </w:p>
          <w:p w:rsidR="001540F0" w:rsidRDefault="008A62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:rsidR="001540F0" w:rsidRDefault="001540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</w:p>
          <w:p w:rsidR="001540F0" w:rsidRDefault="001540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</w:p>
          <w:p w:rsidR="001540F0" w:rsidRDefault="001540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</w:p>
          <w:p w:rsidR="001540F0" w:rsidRDefault="001540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</w:p>
          <w:p w:rsidR="001540F0" w:rsidRDefault="001540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</w:p>
          <w:p w:rsidR="001540F0" w:rsidRDefault="001540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</w:p>
          <w:p w:rsidR="001540F0" w:rsidRDefault="001540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</w:p>
          <w:p w:rsidR="001540F0" w:rsidRDefault="001540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</w:p>
          <w:p w:rsidR="001540F0" w:rsidRDefault="001540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</w:p>
          <w:p w:rsidR="001540F0" w:rsidRDefault="001540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</w:p>
          <w:p w:rsidR="001540F0" w:rsidRDefault="001540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</w:p>
          <w:p w:rsidR="001540F0" w:rsidRDefault="001540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</w:p>
          <w:p w:rsidR="001540F0" w:rsidRDefault="001540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</w:p>
          <w:p w:rsidR="001540F0" w:rsidRDefault="001540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</w:p>
          <w:p w:rsidR="001540F0" w:rsidRDefault="001540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</w:p>
          <w:p w:rsidR="001540F0" w:rsidRDefault="001540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</w:p>
          <w:p w:rsidR="001540F0" w:rsidRDefault="001540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</w:p>
          <w:p w:rsidR="008A62F0" w:rsidRDefault="008A62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  </w:t>
            </w:r>
          </w:p>
          <w:p w:rsidR="008A62F0" w:rsidRDefault="008A62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  <w:bookmarkStart w:id="0" w:name="__bookmark_3"/>
            <w:bookmarkEnd w:id="0"/>
            <w:r>
              <w:rPr>
                <w:color w:val="000000"/>
              </w:rPr>
              <w:t xml:space="preserve">  </w:t>
            </w:r>
            <w:r w:rsidR="001540F0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1540F0">
              <w:rPr>
                <w:color w:val="000000"/>
              </w:rPr>
              <w:t>основу</w:t>
            </w:r>
            <w:r>
              <w:rPr>
                <w:color w:val="000000"/>
              </w:rPr>
              <w:t xml:space="preserve"> </w:t>
            </w:r>
            <w:r w:rsidR="001540F0">
              <w:rPr>
                <w:color w:val="000000"/>
              </w:rPr>
              <w:t>члана</w:t>
            </w:r>
            <w:r>
              <w:rPr>
                <w:color w:val="000000"/>
              </w:rPr>
              <w:t xml:space="preserve"> 32. </w:t>
            </w:r>
            <w:r w:rsidR="001540F0">
              <w:rPr>
                <w:color w:val="000000"/>
              </w:rPr>
              <w:t>Закона</w:t>
            </w:r>
            <w:r>
              <w:rPr>
                <w:color w:val="000000"/>
              </w:rPr>
              <w:t xml:space="preserve"> </w:t>
            </w:r>
            <w:r w:rsidR="001540F0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 w:rsidR="001540F0">
              <w:rPr>
                <w:color w:val="000000"/>
              </w:rPr>
              <w:t>локалној</w:t>
            </w:r>
            <w:r>
              <w:rPr>
                <w:color w:val="000000"/>
              </w:rPr>
              <w:t xml:space="preserve"> </w:t>
            </w:r>
            <w:r w:rsidR="001540F0">
              <w:rPr>
                <w:color w:val="000000"/>
              </w:rPr>
              <w:t>самоуправи</w:t>
            </w:r>
            <w:r>
              <w:rPr>
                <w:color w:val="000000"/>
              </w:rPr>
              <w:t xml:space="preserve"> ( </w:t>
            </w:r>
            <w:r w:rsidR="001540F0">
              <w:rPr>
                <w:color w:val="000000"/>
              </w:rPr>
              <w:t>Службени</w:t>
            </w:r>
            <w:r>
              <w:rPr>
                <w:color w:val="000000"/>
              </w:rPr>
              <w:t xml:space="preserve"> </w:t>
            </w:r>
            <w:r w:rsidR="001540F0">
              <w:rPr>
                <w:color w:val="000000"/>
              </w:rPr>
              <w:t>гласник</w:t>
            </w:r>
            <w:r>
              <w:rPr>
                <w:color w:val="000000"/>
              </w:rPr>
              <w:t xml:space="preserve"> </w:t>
            </w:r>
            <w:r w:rsidR="001540F0">
              <w:rPr>
                <w:color w:val="000000"/>
              </w:rPr>
              <w:t>РС</w:t>
            </w:r>
            <w:r>
              <w:rPr>
                <w:color w:val="000000"/>
              </w:rPr>
              <w:t xml:space="preserve">. </w:t>
            </w:r>
            <w:r w:rsidR="001540F0">
              <w:rPr>
                <w:color w:val="000000"/>
              </w:rPr>
              <w:t>бр</w:t>
            </w:r>
            <w:r>
              <w:rPr>
                <w:color w:val="000000"/>
              </w:rPr>
              <w:t xml:space="preserve">. 129/07, 83/14 - </w:t>
            </w:r>
            <w:r w:rsidR="001540F0">
              <w:rPr>
                <w:color w:val="000000"/>
              </w:rPr>
              <w:t>други</w:t>
            </w:r>
            <w:r>
              <w:rPr>
                <w:color w:val="000000"/>
              </w:rPr>
              <w:t xml:space="preserve"> </w:t>
            </w:r>
            <w:r w:rsidR="001540F0">
              <w:rPr>
                <w:color w:val="000000"/>
              </w:rPr>
              <w:t>закон</w:t>
            </w:r>
            <w:r>
              <w:rPr>
                <w:color w:val="000000"/>
              </w:rPr>
              <w:t>, 101/16-</w:t>
            </w:r>
            <w:r w:rsidR="001540F0">
              <w:rPr>
                <w:color w:val="000000"/>
              </w:rPr>
              <w:t>други</w:t>
            </w:r>
            <w:r>
              <w:rPr>
                <w:color w:val="000000"/>
              </w:rPr>
              <w:t xml:space="preserve"> </w:t>
            </w:r>
            <w:r w:rsidR="001540F0">
              <w:rPr>
                <w:color w:val="000000"/>
              </w:rPr>
              <w:t>закон</w:t>
            </w:r>
            <w:r>
              <w:rPr>
                <w:color w:val="000000"/>
              </w:rPr>
              <w:t xml:space="preserve"> </w:t>
            </w:r>
            <w:r w:rsidR="001540F0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47/18 </w:t>
            </w:r>
            <w:r w:rsidR="001540F0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111/21- </w:t>
            </w:r>
            <w:r w:rsidR="001540F0">
              <w:rPr>
                <w:color w:val="000000"/>
              </w:rPr>
              <w:t>др</w:t>
            </w:r>
            <w:r>
              <w:rPr>
                <w:color w:val="000000"/>
              </w:rPr>
              <w:t xml:space="preserve">. </w:t>
            </w:r>
            <w:r w:rsidR="001540F0">
              <w:rPr>
                <w:color w:val="000000"/>
              </w:rPr>
              <w:t>закон</w:t>
            </w:r>
            <w:r>
              <w:rPr>
                <w:color w:val="000000"/>
              </w:rPr>
              <w:t xml:space="preserve">), </w:t>
            </w:r>
            <w:r w:rsidR="001540F0">
              <w:rPr>
                <w:color w:val="000000"/>
              </w:rPr>
              <w:t>члана</w:t>
            </w:r>
            <w:r>
              <w:rPr>
                <w:color w:val="000000"/>
              </w:rPr>
              <w:t xml:space="preserve"> 47. </w:t>
            </w:r>
            <w:r w:rsidR="001540F0">
              <w:rPr>
                <w:color w:val="000000"/>
              </w:rPr>
              <w:t>Закона</w:t>
            </w:r>
            <w:r>
              <w:rPr>
                <w:color w:val="000000"/>
              </w:rPr>
              <w:t xml:space="preserve"> </w:t>
            </w:r>
            <w:r w:rsidR="001540F0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 w:rsidR="001540F0">
              <w:rPr>
                <w:color w:val="000000"/>
              </w:rPr>
              <w:t>буџетском</w:t>
            </w:r>
            <w:r>
              <w:rPr>
                <w:color w:val="000000"/>
              </w:rPr>
              <w:t xml:space="preserve"> </w:t>
            </w:r>
            <w:r w:rsidR="001540F0">
              <w:rPr>
                <w:color w:val="000000"/>
              </w:rPr>
              <w:t>систему</w:t>
            </w:r>
            <w:r>
              <w:rPr>
                <w:color w:val="000000"/>
              </w:rPr>
              <w:t xml:space="preserve"> ( </w:t>
            </w:r>
            <w:r w:rsidR="001540F0">
              <w:rPr>
                <w:color w:val="000000"/>
              </w:rPr>
              <w:t>Службени</w:t>
            </w:r>
            <w:r>
              <w:rPr>
                <w:color w:val="000000"/>
              </w:rPr>
              <w:t xml:space="preserve"> </w:t>
            </w:r>
            <w:r w:rsidR="001540F0">
              <w:rPr>
                <w:color w:val="000000"/>
              </w:rPr>
              <w:t>гласник</w:t>
            </w:r>
            <w:r>
              <w:rPr>
                <w:color w:val="000000"/>
              </w:rPr>
              <w:t xml:space="preserve"> </w:t>
            </w:r>
            <w:r w:rsidR="001540F0">
              <w:rPr>
                <w:color w:val="000000"/>
              </w:rPr>
              <w:t>РС</w:t>
            </w:r>
            <w:r>
              <w:rPr>
                <w:color w:val="000000"/>
              </w:rPr>
              <w:t xml:space="preserve"> </w:t>
            </w:r>
            <w:r w:rsidR="001540F0">
              <w:rPr>
                <w:color w:val="000000"/>
              </w:rPr>
              <w:t>бр</w:t>
            </w:r>
            <w:r>
              <w:rPr>
                <w:color w:val="000000"/>
              </w:rPr>
              <w:t>. 54/2009, 73/2010, 101/2010, 101/211, 93/2012, 62/2013, 63/2013-</w:t>
            </w:r>
            <w:r w:rsidR="001540F0">
              <w:rPr>
                <w:color w:val="000000"/>
              </w:rPr>
              <w:t>испр</w:t>
            </w:r>
            <w:r>
              <w:rPr>
                <w:color w:val="000000"/>
              </w:rPr>
              <w:t xml:space="preserve">., 108/2013, 142/2014, 68/2015- </w:t>
            </w:r>
            <w:r w:rsidR="001540F0">
              <w:rPr>
                <w:color w:val="000000"/>
              </w:rPr>
              <w:t>др</w:t>
            </w:r>
            <w:r>
              <w:rPr>
                <w:color w:val="000000"/>
              </w:rPr>
              <w:t xml:space="preserve">. </w:t>
            </w:r>
            <w:r w:rsidR="001540F0">
              <w:rPr>
                <w:color w:val="000000"/>
              </w:rPr>
              <w:t>закон</w:t>
            </w:r>
            <w:r>
              <w:rPr>
                <w:color w:val="000000"/>
              </w:rPr>
              <w:t xml:space="preserve">, 103/2015, 99/2016, 113/2017, 95/2018, 31/2019, 72/2019, 149/2020, 118/2021, 138/2022 </w:t>
            </w:r>
            <w:r w:rsidR="001540F0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118/2021- </w:t>
            </w:r>
            <w:r w:rsidR="001540F0">
              <w:rPr>
                <w:color w:val="000000"/>
              </w:rPr>
              <w:t>др</w:t>
            </w:r>
            <w:r>
              <w:rPr>
                <w:color w:val="000000"/>
              </w:rPr>
              <w:t xml:space="preserve">. </w:t>
            </w:r>
            <w:r w:rsidR="001540F0">
              <w:rPr>
                <w:color w:val="000000"/>
              </w:rPr>
              <w:t>закон</w:t>
            </w:r>
            <w:r>
              <w:rPr>
                <w:color w:val="000000"/>
              </w:rPr>
              <w:t xml:space="preserve">), </w:t>
            </w:r>
            <w:r w:rsidR="001540F0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="001540F0">
              <w:rPr>
                <w:color w:val="000000"/>
              </w:rPr>
              <w:t>члана</w:t>
            </w:r>
            <w:r>
              <w:rPr>
                <w:color w:val="000000"/>
              </w:rPr>
              <w:t xml:space="preserve"> 40. </w:t>
            </w:r>
            <w:r w:rsidR="001540F0">
              <w:rPr>
                <w:color w:val="000000"/>
              </w:rPr>
              <w:t xml:space="preserve"> Статута</w:t>
            </w:r>
            <w:r>
              <w:rPr>
                <w:color w:val="000000"/>
              </w:rPr>
              <w:t xml:space="preserve"> </w:t>
            </w:r>
            <w:r w:rsidR="001540F0">
              <w:rPr>
                <w:color w:val="000000"/>
              </w:rPr>
              <w:t>општине</w:t>
            </w:r>
            <w:r>
              <w:rPr>
                <w:color w:val="000000"/>
              </w:rPr>
              <w:t xml:space="preserve"> </w:t>
            </w:r>
            <w:r w:rsidR="001540F0">
              <w:rPr>
                <w:color w:val="000000"/>
              </w:rPr>
              <w:t>Житорађа</w:t>
            </w:r>
            <w:r>
              <w:rPr>
                <w:color w:val="000000"/>
              </w:rPr>
              <w:t xml:space="preserve"> ( </w:t>
            </w:r>
            <w:r w:rsidR="001540F0">
              <w:rPr>
                <w:color w:val="000000"/>
              </w:rPr>
              <w:t>Службени</w:t>
            </w:r>
            <w:r>
              <w:rPr>
                <w:color w:val="000000"/>
              </w:rPr>
              <w:t xml:space="preserve"> </w:t>
            </w:r>
            <w:r w:rsidR="001540F0">
              <w:rPr>
                <w:color w:val="000000"/>
              </w:rPr>
              <w:t>лист</w:t>
            </w:r>
            <w:r>
              <w:rPr>
                <w:color w:val="000000"/>
              </w:rPr>
              <w:t xml:space="preserve"> </w:t>
            </w:r>
            <w:r w:rsidR="001540F0">
              <w:rPr>
                <w:color w:val="000000"/>
              </w:rPr>
              <w:t>града</w:t>
            </w:r>
            <w:r>
              <w:rPr>
                <w:color w:val="000000"/>
              </w:rPr>
              <w:t xml:space="preserve"> </w:t>
            </w:r>
            <w:r w:rsidR="001540F0">
              <w:rPr>
                <w:color w:val="000000"/>
              </w:rPr>
              <w:t>Ниша</w:t>
            </w:r>
            <w:r>
              <w:rPr>
                <w:color w:val="000000"/>
              </w:rPr>
              <w:t xml:space="preserve"> </w:t>
            </w:r>
            <w:r w:rsidR="001540F0">
              <w:rPr>
                <w:color w:val="000000"/>
              </w:rPr>
              <w:t>бр</w:t>
            </w:r>
            <w:r>
              <w:rPr>
                <w:color w:val="000000"/>
              </w:rPr>
              <w:t xml:space="preserve">. 27/19, 37/22 </w:t>
            </w:r>
            <w:r w:rsidR="001540F0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125/22). </w:t>
            </w:r>
            <w:r w:rsidR="001540F0">
              <w:rPr>
                <w:color w:val="000000"/>
              </w:rPr>
              <w:t>Скупштина</w:t>
            </w:r>
            <w:r>
              <w:rPr>
                <w:color w:val="000000"/>
              </w:rPr>
              <w:t xml:space="preserve"> </w:t>
            </w:r>
            <w:r w:rsidR="001540F0">
              <w:rPr>
                <w:color w:val="000000"/>
              </w:rPr>
              <w:t>општине</w:t>
            </w:r>
            <w:r>
              <w:rPr>
                <w:color w:val="000000"/>
              </w:rPr>
              <w:t xml:space="preserve"> </w:t>
            </w:r>
            <w:r w:rsidR="001540F0">
              <w:rPr>
                <w:color w:val="000000"/>
              </w:rPr>
              <w:t>Житорађа</w:t>
            </w:r>
            <w:r>
              <w:rPr>
                <w:color w:val="000000"/>
              </w:rPr>
              <w:t xml:space="preserve">  </w:t>
            </w:r>
            <w:r w:rsidR="001540F0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="001540F0">
              <w:rPr>
                <w:color w:val="000000"/>
              </w:rPr>
              <w:t>седници</w:t>
            </w:r>
            <w:r>
              <w:rPr>
                <w:color w:val="000000"/>
              </w:rPr>
              <w:t xml:space="preserve"> </w:t>
            </w:r>
            <w:r w:rsidR="001540F0">
              <w:rPr>
                <w:color w:val="000000"/>
              </w:rPr>
              <w:t>одржаној</w:t>
            </w:r>
            <w:r>
              <w:rPr>
                <w:color w:val="000000"/>
              </w:rPr>
              <w:t xml:space="preserve"> </w:t>
            </w:r>
            <w:r w:rsidR="001540F0">
              <w:rPr>
                <w:color w:val="000000"/>
              </w:rPr>
              <w:t>дана</w:t>
            </w:r>
            <w:r>
              <w:rPr>
                <w:color w:val="000000"/>
              </w:rPr>
              <w:t xml:space="preserve">  __________. </w:t>
            </w:r>
            <w:r w:rsidR="001540F0">
              <w:rPr>
                <w:color w:val="000000"/>
              </w:rPr>
              <w:t>године</w:t>
            </w:r>
            <w:r>
              <w:rPr>
                <w:color w:val="000000"/>
              </w:rPr>
              <w:t xml:space="preserve"> , </w:t>
            </w:r>
            <w:r w:rsidR="001540F0">
              <w:rPr>
                <w:color w:val="000000"/>
              </w:rPr>
              <w:t>донела</w:t>
            </w:r>
            <w:r>
              <w:rPr>
                <w:color w:val="000000"/>
              </w:rPr>
              <w:t xml:space="preserve"> </w:t>
            </w:r>
            <w:r w:rsidR="001540F0">
              <w:rPr>
                <w:color w:val="000000"/>
              </w:rPr>
              <w:t>је</w:t>
            </w:r>
            <w:r>
              <w:rPr>
                <w:color w:val="000000"/>
              </w:rPr>
              <w:t> </w:t>
            </w:r>
          </w:p>
          <w:p w:rsidR="008A62F0" w:rsidRDefault="008A62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:rsidR="008A62F0" w:rsidRDefault="008A62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  <w:r>
              <w:rPr>
                <w:color w:val="000000"/>
              </w:rPr>
              <w:t xml:space="preserve">    </w:t>
            </w:r>
          </w:p>
          <w:p w:rsidR="008A62F0" w:rsidRDefault="001540F0">
            <w:pPr>
              <w:spacing w:before="100" w:beforeAutospacing="1" w:after="100" w:afterAutospacing="1"/>
              <w:jc w:val="center"/>
              <w:divId w:val="1548296376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ОДЛУКУ</w:t>
            </w:r>
            <w:r w:rsidR="008A62F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</w:t>
            </w:r>
            <w:r w:rsidR="008A62F0">
              <w:rPr>
                <w:b/>
                <w:bCs/>
                <w:color w:val="000000"/>
              </w:rPr>
              <w:t xml:space="preserve"> </w:t>
            </w:r>
            <w:r w:rsidRPr="001540F0">
              <w:rPr>
                <w:b/>
                <w:bCs/>
                <w:color w:val="000000"/>
              </w:rPr>
              <w:t>ПРВОЈ</w:t>
            </w:r>
            <w:r w:rsidR="008A62F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ИЗМЕНИ</w:t>
            </w:r>
            <w:r w:rsidR="008A62F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И</w:t>
            </w:r>
            <w:r w:rsidR="008A62F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ДОПУНИ</w:t>
            </w:r>
            <w:r w:rsidR="008A62F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ОДЛУКЕ</w:t>
            </w:r>
            <w:r w:rsidR="008A62F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</w:t>
            </w:r>
            <w:r w:rsidR="008A62F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БУЏЕТУ</w:t>
            </w:r>
            <w:r w:rsidR="008A62F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ОПШТИНЕ</w:t>
            </w:r>
            <w:r w:rsidR="008A62F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ЖИТОРАЂА</w:t>
            </w:r>
            <w:r w:rsidR="008A62F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ЗА</w:t>
            </w:r>
            <w:r w:rsidR="008A62F0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4</w:t>
            </w:r>
            <w:r w:rsidR="008A62F0">
              <w:rPr>
                <w:b/>
                <w:bCs/>
                <w:color w:val="000000"/>
              </w:rPr>
              <w:t xml:space="preserve"> </w:t>
            </w:r>
          </w:p>
          <w:p w:rsidR="008A62F0" w:rsidRDefault="008A62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8A62F0" w:rsidRDefault="001540F0">
            <w:pPr>
              <w:spacing w:before="100" w:beforeAutospacing="1" w:after="100" w:afterAutospacing="1"/>
              <w:jc w:val="center"/>
              <w:divId w:val="1548296376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8A62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ОПШТИ</w:t>
            </w:r>
            <w:r w:rsidR="008A62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ДЕО</w:t>
            </w:r>
            <w:r w:rsidR="008A62F0">
              <w:rPr>
                <w:color w:val="000000"/>
              </w:rPr>
              <w:t xml:space="preserve"> </w:t>
            </w:r>
          </w:p>
          <w:p w:rsidR="008A62F0" w:rsidRDefault="008A62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:rsidR="001540F0" w:rsidRDefault="008A62F0" w:rsidP="001540F0">
            <w:pPr>
              <w:spacing w:before="100" w:beforeAutospacing="1" w:after="100" w:afterAutospacing="1"/>
              <w:divId w:val="1548296376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:rsidR="001540F0" w:rsidRDefault="001540F0" w:rsidP="001540F0">
            <w:pPr>
              <w:spacing w:before="100" w:beforeAutospacing="1" w:after="100" w:afterAutospacing="1"/>
              <w:jc w:val="center"/>
              <w:divId w:val="154829637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Члан 1.</w:t>
            </w:r>
            <w:r>
              <w:rPr>
                <w:color w:val="000000"/>
              </w:rPr>
              <w:t xml:space="preserve"> </w:t>
            </w:r>
          </w:p>
          <w:p w:rsidR="001540F0" w:rsidRDefault="001540F0" w:rsidP="001540F0">
            <w:pPr>
              <w:divId w:val="1548296376"/>
              <w:rPr>
                <w:color w:val="000000"/>
              </w:rPr>
            </w:pPr>
            <w:r>
              <w:rPr>
                <w:color w:val="000000"/>
              </w:rPr>
              <w:t>Приходи и примања, расходи и издаци буџета општине (града) Општина Житорађа за 202</w:t>
            </w:r>
            <w:r w:rsidR="00D54538">
              <w:rPr>
                <w:color w:val="000000"/>
              </w:rPr>
              <w:t>4</w:t>
            </w:r>
            <w:r>
              <w:rPr>
                <w:color w:val="000000"/>
              </w:rPr>
              <w:t>.  годину (у даљем тексту: буџет), састоје се од</w:t>
            </w:r>
            <w:r w:rsidR="008A62F0">
              <w:rPr>
                <w:color w:val="000000"/>
              </w:rPr>
              <w:t>:</w:t>
            </w:r>
          </w:p>
          <w:p w:rsidR="008A62F0" w:rsidRDefault="008A62F0" w:rsidP="001540F0">
            <w:pPr>
              <w:divId w:val="154829637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8A62F0" w:rsidRDefault="008A62F0">
            <w:pPr>
              <w:spacing w:line="1" w:lineRule="auto"/>
            </w:pPr>
          </w:p>
        </w:tc>
      </w:tr>
    </w:tbl>
    <w:p w:rsidR="008A62F0" w:rsidRDefault="008A62F0">
      <w:pPr>
        <w:rPr>
          <w:vanish/>
        </w:rPr>
      </w:pPr>
      <w:bookmarkStart w:id="1" w:name="__bookmark_2"/>
      <w:bookmarkEnd w:id="1"/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9235"/>
        <w:gridCol w:w="1950"/>
      </w:tblGrid>
      <w:tr w:rsidR="008A62F0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8A62F0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8A62F0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592.931.000,00</w:t>
            </w:r>
          </w:p>
        </w:tc>
      </w:tr>
      <w:tr w:rsidR="008A62F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567.931.000,00</w:t>
            </w:r>
          </w:p>
        </w:tc>
      </w:tr>
      <w:tr w:rsidR="008A62F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557.931.000,00</w:t>
            </w:r>
          </w:p>
        </w:tc>
      </w:tr>
      <w:tr w:rsidR="008A62F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</w:tr>
      <w:tr w:rsidR="008A62F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</w:tr>
      <w:tr w:rsidR="008A62F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560.973.500,00</w:t>
            </w:r>
          </w:p>
        </w:tc>
      </w:tr>
      <w:tr w:rsidR="008A62F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550.973.500,00</w:t>
            </w:r>
          </w:p>
        </w:tc>
      </w:tr>
      <w:tr w:rsidR="008A62F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</w:tr>
      <w:tr w:rsidR="008A62F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36.361.921,00</w:t>
            </w:r>
          </w:p>
        </w:tc>
      </w:tr>
      <w:tr w:rsidR="008A62F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36.361.921,00</w:t>
            </w:r>
          </w:p>
        </w:tc>
      </w:tr>
      <w:tr w:rsidR="008A62F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-46.770.818,00</w:t>
            </w:r>
          </w:p>
        </w:tc>
      </w:tr>
      <w:tr w:rsidR="008A62F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-46.770.818,00</w:t>
            </w:r>
          </w:p>
        </w:tc>
      </w:tr>
      <w:tr w:rsidR="008A62F0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"2"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66.770.818,00</w:t>
            </w:r>
          </w:p>
        </w:tc>
      </w:tr>
      <w:tr w:rsidR="008A62F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8A62F0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46.770.818,00</w:t>
            </w:r>
          </w:p>
        </w:tc>
      </w:tr>
    </w:tbl>
    <w:p w:rsidR="008A62F0" w:rsidRDefault="008A62F0">
      <w:pPr>
        <w:rPr>
          <w:color w:val="000000"/>
        </w:rPr>
      </w:pPr>
    </w:p>
    <w:p w:rsidR="008A62F0" w:rsidRDefault="008A62F0">
      <w:pPr>
        <w:sectPr w:rsidR="008A62F0">
          <w:headerReference w:type="default" r:id="rId6"/>
          <w:footerReference w:type="default" r:id="rId7"/>
          <w:pgSz w:w="11905" w:h="16837"/>
          <w:pgMar w:top="360" w:right="360" w:bottom="360" w:left="360" w:header="360" w:footer="360" w:gutter="0"/>
          <w:cols w:space="720"/>
        </w:sectPr>
      </w:pPr>
    </w:p>
    <w:p w:rsidR="008A62F0" w:rsidRDefault="008A62F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A62F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1540F0">
            <w:pPr>
              <w:spacing w:before="100" w:beforeAutospacing="1" w:after="100" w:afterAutospacing="1"/>
              <w:divId w:val="1941719065"/>
              <w:rPr>
                <w:color w:val="000000"/>
              </w:rPr>
            </w:pPr>
            <w:bookmarkStart w:id="2" w:name="__bookmark_7"/>
            <w:bookmarkEnd w:id="2"/>
            <w:r>
              <w:rPr>
                <w:color w:val="000000"/>
              </w:rPr>
              <w:t>Приходи</w:t>
            </w:r>
            <w:r w:rsidR="008A62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="008A62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примања</w:t>
            </w:r>
            <w:r w:rsidR="008A62F0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расходи</w:t>
            </w:r>
            <w:r w:rsidR="008A62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="008A62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издаци</w:t>
            </w:r>
            <w:r w:rsidR="008A62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буџета</w:t>
            </w:r>
            <w:r w:rsidR="008A62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утврђени</w:t>
            </w:r>
            <w:r w:rsidR="008A62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су</w:t>
            </w:r>
            <w:r w:rsidR="008A62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</w:t>
            </w:r>
            <w:r w:rsidR="008A62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следећим</w:t>
            </w:r>
            <w:r w:rsidR="008A62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износима</w:t>
            </w:r>
            <w:r w:rsidR="008A62F0">
              <w:rPr>
                <w:color w:val="000000"/>
              </w:rPr>
              <w:t>:</w:t>
            </w:r>
          </w:p>
          <w:p w:rsidR="008A62F0" w:rsidRDefault="008A62F0">
            <w:pPr>
              <w:spacing w:line="1" w:lineRule="auto"/>
            </w:pPr>
          </w:p>
        </w:tc>
      </w:tr>
    </w:tbl>
    <w:p w:rsidR="008A62F0" w:rsidRDefault="00F462E9">
      <w:pPr>
        <w:rPr>
          <w:color w:val="000000"/>
        </w:rPr>
      </w:pPr>
      <w:r>
        <w:rPr>
          <w:color w:val="000000"/>
        </w:rPr>
        <w:t>Приходи и примања, расходи и издаци буџета утврђени су у следећим износима:</w:t>
      </w:r>
    </w:p>
    <w:p w:rsidR="008A62F0" w:rsidRDefault="008A62F0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50"/>
        <w:gridCol w:w="7885"/>
        <w:gridCol w:w="900"/>
        <w:gridCol w:w="1950"/>
      </w:tblGrid>
      <w:tr w:rsidR="008A62F0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3" w:name="__bookmark_8"/>
            <w:bookmarkEnd w:id="3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8A62F0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8A62F0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592.931.000,00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307.438.000,00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267.939.000,00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25.322.000,00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9.356.000,00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4.821.000,00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32.362.000,00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228.131.000,00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</w:tr>
      <w:tr w:rsidR="008A62F0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"2"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639.701.818,00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572.973.500,00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166.941.692,00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159.896.917,00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50.400.000,00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15.944.421,00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84.239.049,00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91.551.421,00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66.728.318,00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"3"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49.404.421,00</w:t>
            </w:r>
          </w:p>
        </w:tc>
      </w:tr>
      <w:bookmarkStart w:id="4" w:name="_Toc6"/>
      <w:bookmarkEnd w:id="4"/>
      <w:tr w:rsidR="008A62F0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"6"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8A62F0" w:rsidRDefault="008A62F0">
      <w:pPr>
        <w:rPr>
          <w:color w:val="000000"/>
        </w:rPr>
      </w:pPr>
    </w:p>
    <w:p w:rsidR="008A62F0" w:rsidRDefault="008A62F0">
      <w:pPr>
        <w:sectPr w:rsidR="008A62F0">
          <w:headerReference w:type="default" r:id="rId8"/>
          <w:footerReference w:type="default" r:id="rId9"/>
          <w:pgSz w:w="11905" w:h="16837"/>
          <w:pgMar w:top="360" w:right="360" w:bottom="360" w:left="360" w:header="360" w:footer="360" w:gutter="0"/>
          <w:cols w:space="720"/>
        </w:sectPr>
      </w:pPr>
    </w:p>
    <w:p w:rsidR="008A62F0" w:rsidRDefault="008A62F0">
      <w:pPr>
        <w:rPr>
          <w:vanish/>
        </w:rPr>
      </w:pPr>
      <w:bookmarkStart w:id="5" w:name="__bookmark_12"/>
      <w:bookmarkEnd w:id="5"/>
    </w:p>
    <w:tbl>
      <w:tblPr>
        <w:tblW w:w="11185" w:type="dxa"/>
        <w:tblLayout w:type="fixed"/>
        <w:tblLook w:val="01E0"/>
      </w:tblPr>
      <w:tblGrid>
        <w:gridCol w:w="450"/>
        <w:gridCol w:w="8935"/>
        <w:gridCol w:w="1800"/>
      </w:tblGrid>
      <w:tr w:rsidR="008A62F0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8A62F0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8A62F0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jc w:val="center"/>
                    <w:divId w:val="95540627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8A62F0" w:rsidRDefault="008A62F0"/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</w:tr>
      <w:tr w:rsidR="008A62F0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54.100.000,00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27.073.738,00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32.655.579,00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110.867.832,00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69.633.144,00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11.585.000,00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31.733.277,00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14.003.900,00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27.062.500,00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18.300.000,00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195.376.699,00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34.265.728,00</w:t>
            </w:r>
          </w:p>
        </w:tc>
      </w:tr>
      <w:tr w:rsidR="008A62F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4.044.421,00</w:t>
            </w:r>
          </w:p>
        </w:tc>
      </w:tr>
      <w:tr w:rsidR="008A62F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659.701.818,00</w:t>
            </w:r>
          </w:p>
        </w:tc>
      </w:tr>
    </w:tbl>
    <w:p w:rsidR="008A62F0" w:rsidRDefault="008A62F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A62F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divId w:val="1765494733"/>
            </w:pPr>
            <w:bookmarkStart w:id="6" w:name="__bookmark_15"/>
            <w:bookmarkEnd w:id="6"/>
          </w:p>
          <w:p w:rsidR="008A62F0" w:rsidRDefault="008A62F0">
            <w:pPr>
              <w:spacing w:line="1" w:lineRule="auto"/>
            </w:pPr>
          </w:p>
        </w:tc>
      </w:tr>
    </w:tbl>
    <w:p w:rsidR="008A62F0" w:rsidRDefault="008A62F0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A62F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divId w:val="1501967202"/>
            </w:pPr>
            <w:bookmarkStart w:id="7" w:name="__bookmark_17"/>
            <w:bookmarkEnd w:id="7"/>
          </w:p>
          <w:p w:rsidR="008A62F0" w:rsidRDefault="008A62F0">
            <w:pPr>
              <w:spacing w:line="1" w:lineRule="auto"/>
            </w:pPr>
          </w:p>
        </w:tc>
      </w:tr>
    </w:tbl>
    <w:p w:rsidR="008A62F0" w:rsidRDefault="008A62F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A62F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divId w:val="416482180"/>
            </w:pPr>
            <w:bookmarkStart w:id="8" w:name="__bookmark_18"/>
            <w:bookmarkEnd w:id="8"/>
          </w:p>
          <w:p w:rsidR="008A62F0" w:rsidRDefault="008A62F0">
            <w:pPr>
              <w:spacing w:line="1" w:lineRule="auto"/>
            </w:pPr>
          </w:p>
        </w:tc>
      </w:tr>
    </w:tbl>
    <w:p w:rsidR="008A62F0" w:rsidRDefault="008A62F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A62F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divId w:val="1917781510"/>
            </w:pPr>
            <w:bookmarkStart w:id="9" w:name="__bookmark_19"/>
            <w:bookmarkEnd w:id="9"/>
          </w:p>
          <w:p w:rsidR="008A62F0" w:rsidRDefault="008A62F0">
            <w:pPr>
              <w:spacing w:line="1" w:lineRule="auto"/>
            </w:pPr>
          </w:p>
        </w:tc>
      </w:tr>
    </w:tbl>
    <w:p w:rsidR="008A62F0" w:rsidRDefault="008A62F0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A62F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divId w:val="1353725435"/>
            </w:pPr>
            <w:bookmarkStart w:id="10" w:name="__bookmark_21"/>
            <w:bookmarkEnd w:id="10"/>
          </w:p>
          <w:p w:rsidR="008A62F0" w:rsidRDefault="008A62F0">
            <w:pPr>
              <w:spacing w:line="1" w:lineRule="auto"/>
            </w:pPr>
          </w:p>
        </w:tc>
      </w:tr>
    </w:tbl>
    <w:p w:rsidR="008A62F0" w:rsidRDefault="008A62F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A62F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divId w:val="974145513"/>
            </w:pPr>
            <w:bookmarkStart w:id="11" w:name="__bookmark_22"/>
            <w:bookmarkEnd w:id="11"/>
          </w:p>
          <w:p w:rsidR="008A62F0" w:rsidRDefault="008A62F0">
            <w:pPr>
              <w:spacing w:line="1" w:lineRule="auto"/>
            </w:pPr>
          </w:p>
        </w:tc>
      </w:tr>
    </w:tbl>
    <w:p w:rsidR="008A62F0" w:rsidRDefault="008A62F0">
      <w:pPr>
        <w:rPr>
          <w:color w:val="000000"/>
        </w:rPr>
      </w:pPr>
    </w:p>
    <w:p w:rsidR="008A62F0" w:rsidRDefault="008A62F0">
      <w:pPr>
        <w:sectPr w:rsidR="008A62F0">
          <w:headerReference w:type="default" r:id="rId10"/>
          <w:footerReference w:type="default" r:id="rId11"/>
          <w:pgSz w:w="11905" w:h="16837"/>
          <w:pgMar w:top="360" w:right="360" w:bottom="360" w:left="360" w:header="360" w:footer="360" w:gutter="0"/>
          <w:cols w:space="720"/>
        </w:sectPr>
      </w:pPr>
    </w:p>
    <w:p w:rsidR="008A62F0" w:rsidRDefault="008A62F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A62F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divId w:val="867134556"/>
              <w:rPr>
                <w:color w:val="000000"/>
              </w:rPr>
            </w:pPr>
            <w:bookmarkStart w:id="12" w:name="__bookmark_24"/>
            <w:bookmarkEnd w:id="12"/>
            <w:r>
              <w:rPr>
                <w:color w:val="000000"/>
              </w:rPr>
              <w:t>Издаци за капиталне пројекте, планирани за буџетску 2024 годину и наредне две године, исказани су у табели:</w:t>
            </w:r>
          </w:p>
          <w:p w:rsidR="008A62F0" w:rsidRDefault="008A62F0">
            <w:pPr>
              <w:spacing w:line="1" w:lineRule="auto"/>
            </w:pPr>
          </w:p>
        </w:tc>
      </w:tr>
    </w:tbl>
    <w:p w:rsidR="008A62F0" w:rsidRDefault="008A62F0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8A62F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3" w:name="__bookmark_25"/>
            <w:bookmarkEnd w:id="13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2026.</w:t>
            </w:r>
          </w:p>
        </w:tc>
      </w:tr>
      <w:tr w:rsidR="008A62F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 xml:space="preserve">изградњ канализације у Д.Црнатову: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Укупна вредност пројекта: 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 xml:space="preserve">изградња трибина за фудбалски стадион Житорађа: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Укупна вредност пројекта: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 xml:space="preserve">набавка мобилног објекта на фуд.стад. у Подини: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Укупна вредност пројекта: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 xml:space="preserve">израда пројекта реконструкције основне школе Топлички хероји у Житорађи: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Укупна вредност пројекта: 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Приходе из буџета: 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 xml:space="preserve">израдљ пројекта реконструкције основне школе Топлички хероји у Пејковцу: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Укупна вредност пројекта: 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Приходе из буџета: 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8A62F0" w:rsidRDefault="008A62F0">
      <w:pPr>
        <w:rPr>
          <w:color w:val="000000"/>
        </w:rPr>
      </w:pPr>
    </w:p>
    <w:p w:rsidR="008A62F0" w:rsidRDefault="008A62F0">
      <w:pPr>
        <w:sectPr w:rsidR="008A62F0">
          <w:headerReference w:type="default" r:id="rId12"/>
          <w:footerReference w:type="default" r:id="rId13"/>
          <w:pgSz w:w="11905" w:h="16837"/>
          <w:pgMar w:top="360" w:right="360" w:bottom="360" w:left="360" w:header="360" w:footer="360" w:gutter="0"/>
          <w:cols w:space="720"/>
        </w:sectPr>
      </w:pPr>
    </w:p>
    <w:p w:rsidR="008A62F0" w:rsidRDefault="008A62F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A62F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divId w:val="809130593"/>
              <w:rPr>
                <w:color w:val="000000"/>
              </w:rPr>
            </w:pPr>
            <w:bookmarkStart w:id="14" w:name="__bookmark_28"/>
            <w:bookmarkEnd w:id="14"/>
            <w:r>
              <w:rPr>
                <w:color w:val="000000"/>
              </w:rPr>
              <w:t>Издаци за заједничке пројекте, планирани за буџетску 2024 годину и наредне две године, исказани су у табели:</w:t>
            </w:r>
          </w:p>
          <w:p w:rsidR="008A62F0" w:rsidRDefault="008A62F0">
            <w:pPr>
              <w:spacing w:line="1" w:lineRule="auto"/>
            </w:pPr>
          </w:p>
        </w:tc>
      </w:tr>
    </w:tbl>
    <w:p w:rsidR="008A62F0" w:rsidRDefault="008A62F0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8A62F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5" w:name="__bookmark_29"/>
            <w:bookmarkEnd w:id="15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null.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</w:tr>
      <w:tr w:rsidR="008A62F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</w:tbl>
    <w:p w:rsidR="008A62F0" w:rsidRDefault="008A62F0">
      <w:pPr>
        <w:rPr>
          <w:color w:val="000000"/>
        </w:rPr>
      </w:pPr>
    </w:p>
    <w:p w:rsidR="008A62F0" w:rsidRDefault="008A62F0">
      <w:pPr>
        <w:sectPr w:rsidR="008A62F0">
          <w:headerReference w:type="default" r:id="rId14"/>
          <w:footerReference w:type="default" r:id="rId15"/>
          <w:pgSz w:w="11905" w:h="16837"/>
          <w:pgMar w:top="360" w:right="360" w:bottom="360" w:left="360" w:header="360" w:footer="360" w:gutter="0"/>
          <w:cols w:space="720"/>
        </w:sectPr>
      </w:pPr>
    </w:p>
    <w:p w:rsidR="008A62F0" w:rsidRDefault="008A62F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A62F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divId w:val="1777171132"/>
              <w:rPr>
                <w:color w:val="000000"/>
              </w:rPr>
            </w:pPr>
            <w:bookmarkStart w:id="16" w:name="__bookmark_32"/>
            <w:bookmarkEnd w:id="16"/>
            <w:r>
              <w:rPr>
                <w:color w:val="000000"/>
              </w:rPr>
              <w:t>Издаци за стандардне пројекте, планирани за буџетску 2024 годину и наредне две године, исказани су у табели:</w:t>
            </w:r>
          </w:p>
          <w:p w:rsidR="008A62F0" w:rsidRDefault="008A62F0">
            <w:pPr>
              <w:spacing w:line="1" w:lineRule="auto"/>
            </w:pPr>
          </w:p>
        </w:tc>
      </w:tr>
    </w:tbl>
    <w:p w:rsidR="008A62F0" w:rsidRDefault="008A62F0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8A62F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7" w:name="__bookmark_33"/>
            <w:bookmarkEnd w:id="17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2026.</w:t>
            </w:r>
          </w:p>
        </w:tc>
      </w:tr>
      <w:tr w:rsidR="008A62F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 xml:space="preserve">развој женског предузетништва у произво и преради пољ.производа: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Укупна вредност пројекта: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Приходе из буџета: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 xml:space="preserve">уређење каналске мреже: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Укупна вредност пројекта: 12.000.000,00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Примања од продаје нефинансијске имовине: 12.000.000,00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 xml:space="preserve">Уређење атарских путева: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16.655.579,00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Укупна вредност пројекта: 16.655.579,00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16.655.579,00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 xml:space="preserve">повећање енергепске ефикасности у оп.Житорађа: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4.044.421,00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Укупна вредност пројекта: 4.044.421,00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4.044.421,00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 xml:space="preserve">зимско одржавање опстинских путева и сеоских улица: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Укупна вредност пројекта: 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Приходе из буџета: 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 xml:space="preserve">крпљење ударних рупа: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Укупна вредност пројекта: 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Приходе из буџета: 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 xml:space="preserve">помоћ у куци: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Укупна вредност пројекта: 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Трансфере од других нивоа власти: 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 xml:space="preserve">помоц и подршка верским организацијама: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Укупна вредност пројекта: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Приходе из буџета: 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 xml:space="preserve">унапређење здравствене заштите лица старија од65 године: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12.579.300,00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Укупна вредност пројекта: 12.579.300,00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Приходе из буџета: 12.579.300,00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 xml:space="preserve">унапређење квалитета гинеколошких услуга у Дому  здр.Житорађа: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Укупна вредност пројекта: 224.600,00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Приходе из буџета: 224.600,00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 xml:space="preserve">унапређење рада хитне службе у дому здр.Житорађа: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Година почетка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Година завршетка финансирања: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Укупна вредност пројекта: 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r>
              <w:rPr>
                <w:color w:val="000000"/>
                <w:sz w:val="16"/>
                <w:szCs w:val="16"/>
              </w:rPr>
              <w:t>Приходе из буџета: 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8A62F0" w:rsidRDefault="008A62F0">
      <w:pPr>
        <w:rPr>
          <w:color w:val="000000"/>
        </w:rPr>
      </w:pPr>
    </w:p>
    <w:p w:rsidR="008A62F0" w:rsidRDefault="008A62F0">
      <w:pPr>
        <w:sectPr w:rsidR="008A62F0">
          <w:headerReference w:type="default" r:id="rId16"/>
          <w:footerReference w:type="default" r:id="rId17"/>
          <w:pgSz w:w="11905" w:h="16837"/>
          <w:pgMar w:top="360" w:right="360" w:bottom="360" w:left="360" w:header="360" w:footer="360" w:gutter="0"/>
          <w:cols w:space="720"/>
        </w:sectPr>
      </w:pPr>
    </w:p>
    <w:p w:rsidR="008A62F0" w:rsidRDefault="00F462E9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 ПОСЕБАН ДЕО</w:t>
      </w:r>
    </w:p>
    <w:p w:rsidR="008A62F0" w:rsidRDefault="008A62F0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975"/>
        <w:gridCol w:w="900"/>
        <w:gridCol w:w="975"/>
        <w:gridCol w:w="6067"/>
        <w:gridCol w:w="1500"/>
        <w:gridCol w:w="1500"/>
        <w:gridCol w:w="1500"/>
        <w:gridCol w:w="1500"/>
        <w:gridCol w:w="1200"/>
      </w:tblGrid>
      <w:tr w:rsidR="008A62F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8A62F0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18" w:name="__bookmark_37"/>
                  <w:bookmarkEnd w:id="18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8A62F0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spacing w:line="1" w:lineRule="auto"/>
                    <w:jc w:val="center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</w:tr>
      <w:tr w:rsidR="008A62F0">
        <w:trPr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 БУЏЕТ" \f C \l "1"</w:instrText>
            </w:r>
            <w:r>
              <w:fldChar w:fldCharType="end"/>
            </w:r>
          </w:p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 скупштина општине" \f C \l "2"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"-" \f C \l "3"</w:instrText>
            </w:r>
            <w:r>
              <w:fldChar w:fldCharType="end"/>
            </w:r>
          </w:p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"110 Извршни и законодавни органи, финансијски и фискални послови и спољни послови" \f C \l "4"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"2101" \f C \l "5"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2.576.930,00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2.576.930,00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949.050,00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949.050,00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2,34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19.465.980,00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19.465.980,00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2,95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 избора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спровођење избора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172290451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110: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20.085.980,00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20.085.980,00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20.085.980,00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3,04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42476500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20.085.980,00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20.085.980,00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20.085.980,00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3,04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"2 председник општине" \f C \l "2"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"-" \f C \l "3"</w:instrText>
            </w:r>
            <w:r>
              <w:fldChar w:fldCharType="end"/>
            </w:r>
          </w:p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"111 Извршни и законодавни органи" \f C \l "4"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"2101" \f C \l "5"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8.015.414,00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8.015.414,00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1.214.334,00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1.214.334,00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11.179.748,00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11.179.748,00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1,69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36818814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11.179.748,00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11.179.748,00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11.179.748,00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1,69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105921016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11.179.748,00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11.179.748,00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11.179.748,00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1,69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"3 општинско веће" \f C \l "2"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"-" \f C \l "3"</w:instrText>
            </w:r>
            <w:r>
              <w:fldChar w:fldCharType="end"/>
            </w:r>
          </w:p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"111 Извршни и законодавни органи" \f C \l "4"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bookmarkStart w:id="19" w:name="_Toc2101"/>
      <w:bookmarkEnd w:id="19"/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"2101" \f C \l "5"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109733506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63683505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 општинско правобранилаштво" \f C \l "2"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ПРАВОБРАНИЛАШТВО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"-" \f C \l "3"</w:instrText>
            </w:r>
            <w:r>
              <w:fldChar w:fldCharType="end"/>
            </w:r>
          </w:p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"330 Судови" \f C \l "4"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"0602" \f C \l "5"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1.915.875,00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1.915.875,00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100205287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109670673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 орган управе" \f C \l "2"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 УПРАВЕ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lastRenderedPageBreak/>
              <w:fldChar w:fldCharType="begin"/>
            </w:r>
            <w:r w:rsidR="00F462E9">
              <w:instrText>TC "-" \f C \l "3"</w:instrText>
            </w:r>
            <w:r>
              <w:fldChar w:fldCharType="end"/>
            </w:r>
          </w:p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"040 Породица и деца" \f C \l "4"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"0902" \f C \l "5"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0,89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8306768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2,03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"0902" \f C \l "5"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 у куци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 у куци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87465632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bookmarkStart w:id="20" w:name="_Toc0902"/>
      <w:bookmarkEnd w:id="20"/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"0902" \f C \l "5"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Обнављање делатности установа социјалне заштите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15.333.277,00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15.333.277,00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2,32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Обнављање делатности установа социјалне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15.333.277,00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15.333.277,00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2,32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180022283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15.333.277,00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15.333.277,00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15.333.277,00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2,32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"130 Опште услуге" \f C \l "4"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bookmarkStart w:id="21" w:name="_Toc0501"/>
      <w:bookmarkEnd w:id="21"/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"0501" \f C \l "5"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0501-4014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повећање енергепске ефикасности у оп.Житорађа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4.044.421,00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4.044.421,00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0501-4014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повећање енергепске ефикасности у оп.Житорађа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4.044.421,00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4.044.421,00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"0602" \f C \l "5"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25.482.149,00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25.482.149,00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25.482.149,00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25.482.149,00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3,86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44.974.748,00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44.974.748,00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6,82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6.813.673,00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6.813.673,00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3,25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1,83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0,91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2,27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3,03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148.138.421,00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165.978.421,00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25,16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bookmarkStart w:id="22" w:name="_Toc1501"/>
      <w:bookmarkEnd w:id="22"/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"1501" \f C \l "5"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36486487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174.120.570,00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6.884.421,00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174.120.570,00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21.884.421,00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196.004.991,00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29,71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"220 Цивилна одбрана" \f C \l "4"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bookmarkStart w:id="23" w:name="_Toc0602"/>
      <w:bookmarkEnd w:id="23"/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"0602" \f C \l "5"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196091104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"421 Пољопривреда" \f C \l "4"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bookmarkStart w:id="24" w:name="_Toc0101"/>
      <w:bookmarkEnd w:id="24"/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"0101" \f C \l "5"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Уређење атарских путева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16.655.579,00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16.655.579,00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Уређење атарских путева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16.655.579,00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16.655.579,00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2,52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женског предузетништва у произво и преради пољ.производа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женског предузетништва у произво и преради пољ.производа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руралном развоју,дотације стрелцима противградне застите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подршке руралном развоју,дотације стрелцима противградне застите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0101-4013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уређење каналске мреже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1,82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уређење каналске мреже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1,82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162511975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16.655.579,00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28.655.579,00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32.655.579,00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4,95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"451 Друмски саобраћај" \f C \l "4"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bookmarkStart w:id="25" w:name="_Toc0701"/>
      <w:bookmarkEnd w:id="25"/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"0701" \f C \l "5"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зимско одржавање опстинских путева и сеоских улица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зимско одржавање опстинских путева и сеоских улица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0701-4004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крпљење ударних рупа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0701-4004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крпљење ударних рупа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84459290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1,06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"510 Управљање отпадом" \f C \l "4"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отпадом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"0401" \f C \l "5"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осталим врстама отпада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 канализације у Д.Црнатову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2,12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 канализације у Д.Црнатову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2,12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51835628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510: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2,50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bookmarkStart w:id="26" w:name="_Toc0401"/>
      <w:bookmarkEnd w:id="26"/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"0401" \f C \l "5"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53820567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"620 Развој заједнице" \f C \l "4"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bookmarkStart w:id="27" w:name="_Toc1101"/>
      <w:bookmarkEnd w:id="27"/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"1101" \f C \l "5"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грађевинским земљиштем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грађевинским земљиштем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"1102" \f C \l "5"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гробаља и погребне услуге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1,52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4,55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4,55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20664952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6,82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"640 Улична расвета" \f C \l "4"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"1102" \f C \l "5"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0,64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63571766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0,64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bookmarkStart w:id="28" w:name="_Toc1102"/>
      <w:bookmarkEnd w:id="28"/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"1102" \f C \l "5"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33692560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"760 Здравство некласификовано на другом месту" \f C \l "4"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Здравство некласификовано на другом месту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bookmarkStart w:id="29" w:name="_Toc1801"/>
      <w:bookmarkEnd w:id="29"/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"1801" \f C \l "5"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здравствене заштите лица старија од65 године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12.579.300,00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12.579.300,00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1,91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здравствене заштите лица старија од65 године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12.579.300,00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12.579.300,00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1,91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Мртвозорство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квалитета гинеколошких услуга у Дому  здр.Житорађа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квалитета гинеколошких услуга у Дому  здр.Житорађа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224.600,00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224.600,00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рада хитне службе у дому здр.Житорађа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рада хитне службе у дому здр.Житорађа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137265155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760: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14.003.900,00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14.003.900,00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14.003.900,00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2,12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"810 Услуге рекреације и спорта" \f C \l "4"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bookmarkStart w:id="30" w:name="_Toc1301"/>
      <w:bookmarkEnd w:id="30"/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"1301" \f C \l "5"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2,73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2,73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трибина за фудбалски стадион Житорађа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трибина за фудбалски стадион Житорађа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набавка мобилног објекта на фуд.стад. у Подини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мобилног објекта на фуд.стад. у Подини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158676434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2,77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"820 Услуге културе" \f C \l "4"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"1201" \f C \l "5"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помоц и подршка верским организацијама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помоц и подршка верским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156895427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"911 Предшколско образовање" \f C \l "4"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"2002" \f C \l "5"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10.366.397,00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10.366.397,00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11.564.421,00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11.564.421,00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1,75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21.930.818,00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21.930.818,00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3,32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155099050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11.564.421,00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10.366.397,00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21.930.818,00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21.930.818,00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3,32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"912 Основно образовање" \f C \l "4"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bookmarkStart w:id="31" w:name="_Toc2003"/>
      <w:bookmarkEnd w:id="31"/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"2003" \f C \l "5"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64.633.144,00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64.633.144,00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9,80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64.633.144,00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64.633.144,00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9,80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2003-5015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израда пројекта реконструкције основне школе Топлички хероји у Житорађи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израда пројекта реконструкције основне школе Топлички хероји у Житорађи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2003-5016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израдљ пројекта реконструкције основне школе Топлички хероји у Пејковцу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израдљ пројекта реконструкције основне школе Топлички хероји у Пејковцу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8430124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69.633.144,00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69.633.144,00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69.633.144,00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10,56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"920 Средње образовање" \f C \l "4"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bookmarkStart w:id="32" w:name="_Toc2004"/>
      <w:bookmarkEnd w:id="32"/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"2004" \f C \l "5"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1,76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11.585.000,00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11.585.000,00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1,76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137862278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11.585.000,00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11.585.000,00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11.585.000,00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1,76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"5.01 предшколска установа" \f C \l "3"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"911 Предшколско образовање" \f C \l "4"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bookmarkStart w:id="33" w:name="_Toc2002"/>
      <w:bookmarkEnd w:id="33"/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"2002" \f C \l "5"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54.320.899,00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54.320.899,00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8,23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8.229.615,00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8.229.615,00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81.937.014,00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88.937.014,00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13,48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147313291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81.937.014,00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81.937.014,00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88.937.014,00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13,48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120794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81.937.014,00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81.937.014,00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88.937.014,00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13,48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"5.02 народна библиотека" \f C \l "3"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"820 Услуге културе" \f C \l "4"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bookmarkStart w:id="34" w:name="_Toc1201"/>
      <w:bookmarkEnd w:id="34"/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"1201" \f C \l "5"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13.788.000,00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13.788.000,00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2,09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4.835.500,00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4.835.500,00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25.062.500,00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25.062.500,00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3,80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198400175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25.062.500,00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25.062.500,00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25.062.500,00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3,80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10034512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25.062.500,00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25.062.500,00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25.062.500,00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3,80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"5.03 ТО Житорадја" \f C \l "3"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ТО ЖИТОРАДЈА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"473 Туризам" \f C \l "4"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bookmarkStart w:id="35" w:name="_Toc1502"/>
      <w:bookmarkEnd w:id="35"/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"1502" \f C \l "5"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8A62F0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4.799.996,00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4.799.996,00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737.289,00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737.289,00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565.615,00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565.615,00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2.810.166,00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2.810.166,00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1.888.672,00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1.888.672,00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1,93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27.073.738,00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27.073.738,00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4,10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35789423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27.073.738,00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27.073.738,00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27.073.738,00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4,10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49075630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5.03: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27.073.738,00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ТО ЖИТОРАДЈА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27.073.738,00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27.073.738,00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4,10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150447384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521.249.143,00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49.404.421,00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17.366.397,00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521.249.143,00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101.770.818,00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623.019.961,00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94,44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8A62F0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divId w:val="192237481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557.931.000,00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49.404.421,00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17.366.397,00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8A62F0">
            <w:pPr>
              <w:spacing w:line="1" w:lineRule="auto"/>
              <w:jc w:val="right"/>
            </w:pPr>
          </w:p>
        </w:tc>
      </w:tr>
      <w:tr w:rsidR="008A62F0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557.931.000,00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101.770.818,00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659.701.818,00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A62F0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/>
            </w:tblPr>
            <w:tblGrid>
              <w:gridCol w:w="6933"/>
              <w:gridCol w:w="2250"/>
              <w:gridCol w:w="6934"/>
            </w:tblGrid>
            <w:tr w:rsidR="008A62F0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spacing w:line="1" w:lineRule="auto"/>
                  </w:pPr>
                </w:p>
              </w:tc>
            </w:tr>
            <w:tr w:rsidR="008A62F0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A62F0" w:rsidTr="001540F0">
              <w:trPr>
                <w:trHeight w:hRule="exact" w:val="415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A62F0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spacing w:line="1" w:lineRule="auto"/>
                  </w:pPr>
                </w:p>
              </w:tc>
            </w:tr>
            <w:tr w:rsidR="008A62F0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</w:tbl>
    <w:p w:rsidR="008A62F0" w:rsidRDefault="008A62F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8A62F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divId w:val="705645338"/>
            </w:pPr>
            <w:bookmarkStart w:id="36" w:name="__bookmark_38"/>
            <w:bookmarkEnd w:id="36"/>
          </w:p>
          <w:p w:rsidR="008A62F0" w:rsidRDefault="008A62F0">
            <w:pPr>
              <w:spacing w:line="1" w:lineRule="auto"/>
            </w:pPr>
          </w:p>
        </w:tc>
      </w:tr>
    </w:tbl>
    <w:p w:rsidR="008A62F0" w:rsidRDefault="008A62F0">
      <w:pPr>
        <w:sectPr w:rsidR="008A62F0">
          <w:headerReference w:type="default" r:id="rId18"/>
          <w:footerReference w:type="default" r:id="rId1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A62F0" w:rsidRDefault="008A62F0">
      <w:pPr>
        <w:rPr>
          <w:vanish/>
        </w:rPr>
      </w:pPr>
      <w:bookmarkStart w:id="37" w:name="__bookmark_42"/>
      <w:bookmarkEnd w:id="37"/>
    </w:p>
    <w:tbl>
      <w:tblPr>
        <w:tblW w:w="16117" w:type="dxa"/>
        <w:tblLayout w:type="fixed"/>
        <w:tblLook w:val="01E0"/>
      </w:tblPr>
      <w:tblGrid>
        <w:gridCol w:w="750"/>
        <w:gridCol w:w="8167"/>
        <w:gridCol w:w="1800"/>
        <w:gridCol w:w="1800"/>
        <w:gridCol w:w="1800"/>
        <w:gridCol w:w="1800"/>
      </w:tblGrid>
      <w:tr w:rsidR="008A62F0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8A62F0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A62F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jc w:val="center"/>
                    <w:divId w:val="1862694"/>
                    <w:rPr>
                      <w:b/>
                      <w:bCs/>
                      <w:color w:val="000000"/>
                    </w:rPr>
                  </w:pPr>
                  <w:bookmarkStart w:id="38" w:name="__bookmark_43"/>
                  <w:bookmarkEnd w:id="38"/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8A62F0" w:rsidRDefault="008A62F0"/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</w:tr>
      <w:tr w:rsidR="008A62F0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39" w:name="_Toc040_Породица_и_деца"/>
      <w:bookmarkEnd w:id="39"/>
      <w:tr w:rsidR="008A62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"040 Породица и деца" \f C \l "1"</w:instrText>
            </w:r>
            <w:r>
              <w:fldChar w:fldCharType="end"/>
            </w:r>
          </w:p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0" w:name="_Toc070_Социјална_помоћ_угроженом_станов"/>
      <w:bookmarkEnd w:id="40"/>
      <w:tr w:rsidR="008A62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8A62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</w:tr>
      <w:bookmarkStart w:id="41" w:name="_Toc090_Социјална_заштита_некласификован"/>
      <w:bookmarkEnd w:id="41"/>
      <w:tr w:rsidR="008A62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15.333.277,00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15.333.277,00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15.333.277,00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15.333.277,00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2" w:name="_Toc110_Извршни_и_законодавни_органи,_фи"/>
      <w:bookmarkEnd w:id="42"/>
      <w:tr w:rsidR="008A62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"110 Извршни и законодавни органи, финансијски и фискални послови и спољни послови" \f C \l "1"</w:instrText>
            </w:r>
            <w:r>
              <w:fldChar w:fldCharType="end"/>
            </w:r>
          </w:p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20.085.980,00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20.085.980,00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110 Извршни и законодавни органи, финансијски и фискални послови и спољни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20.085.980,00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20.085.980,00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3" w:name="_Toc111_Извршни_и_законодавни_органи"/>
      <w:bookmarkEnd w:id="43"/>
      <w:tr w:rsidR="008A62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"111 Извршни и законодавни органи" \f C \l "1"</w:instrText>
            </w:r>
            <w:r>
              <w:fldChar w:fldCharType="end"/>
            </w:r>
          </w:p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11.179.748,00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11.179.748,00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14.179.748,00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14.179.748,00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4" w:name="_Toc130_Опште_услуге"/>
      <w:bookmarkEnd w:id="44"/>
      <w:tr w:rsidR="008A62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"130 Опште услуге" \f C \l "1"</w:instrText>
            </w:r>
            <w:r>
              <w:fldChar w:fldCharType="end"/>
            </w:r>
          </w:p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196.004.991,00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174.120.570,00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21.884.421,00</w:t>
            </w:r>
          </w:p>
        </w:tc>
      </w:tr>
      <w:tr w:rsidR="008A62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196.004.991,00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174.120.570,00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21.884.421,00</w:t>
            </w:r>
          </w:p>
        </w:tc>
      </w:tr>
      <w:bookmarkStart w:id="45" w:name="_Toc220_Цивилна_одбрана"/>
      <w:bookmarkEnd w:id="45"/>
      <w:tr w:rsidR="008A62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"220 Цивилна одбрана" \f C \l "1"</w:instrText>
            </w:r>
            <w:r>
              <w:fldChar w:fldCharType="end"/>
            </w:r>
          </w:p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6" w:name="_Toc330_Судови"/>
      <w:bookmarkEnd w:id="46"/>
      <w:tr w:rsidR="008A62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"330 Судови" \f C \l "1"</w:instrText>
            </w:r>
            <w:r>
              <w:fldChar w:fldCharType="end"/>
            </w:r>
          </w:p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421_Пољопривреда"/>
      <w:bookmarkEnd w:id="47"/>
      <w:tr w:rsidR="008A62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"421 Пољопривреда" \f C \l "1"</w:instrText>
            </w:r>
            <w:r>
              <w:fldChar w:fldCharType="end"/>
            </w:r>
          </w:p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32.655.579,00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28.655.579,00</w:t>
            </w:r>
          </w:p>
        </w:tc>
      </w:tr>
      <w:tr w:rsidR="008A62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32.655.579,00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28.655.579,00</w:t>
            </w:r>
          </w:p>
        </w:tc>
      </w:tr>
      <w:bookmarkStart w:id="48" w:name="_Toc451_Друмски_саобраћај"/>
      <w:bookmarkEnd w:id="48"/>
      <w:tr w:rsidR="008A62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"451 Друмски саобраћај" \f C \l "1"</w:instrText>
            </w:r>
            <w:r>
              <w:fldChar w:fldCharType="end"/>
            </w:r>
          </w:p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9" w:name="_Toc473_Туризам"/>
      <w:bookmarkEnd w:id="49"/>
      <w:tr w:rsidR="008A62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"473 Туризам" \f C \l "1"</w:instrText>
            </w:r>
            <w:r>
              <w:fldChar w:fldCharType="end"/>
            </w:r>
          </w:p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27.073.738,00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27.073.738,00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27.073.738,00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27.073.738,00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510_Управљање_отпадом"/>
      <w:bookmarkEnd w:id="50"/>
      <w:tr w:rsidR="008A62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"510 Управљање отпадом" \f C \l "1"</w:instrText>
            </w:r>
            <w:r>
              <w:fldChar w:fldCharType="end"/>
            </w:r>
          </w:p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510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</w:tr>
      <w:tr w:rsidR="008A62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510 Управљање отпадом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</w:tr>
      <w:bookmarkStart w:id="51" w:name="_Toc560_Заштита_животне_средине_некласиф"/>
      <w:bookmarkEnd w:id="51"/>
      <w:tr w:rsidR="008A62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2" w:name="_Toc620_Развој_заједнице"/>
      <w:bookmarkEnd w:id="52"/>
      <w:tr w:rsidR="008A62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"620 Развој заједнице" \f C \l "1"</w:instrText>
            </w:r>
            <w:r>
              <w:fldChar w:fldCharType="end"/>
            </w:r>
          </w:p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8A62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</w:tr>
      <w:bookmarkStart w:id="53" w:name="_Toc640_Улична_расвета"/>
      <w:bookmarkEnd w:id="53"/>
      <w:tr w:rsidR="008A62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"640 Улична расвета" \f C \l "1"</w:instrText>
            </w:r>
            <w:r>
              <w:fldChar w:fldCharType="end"/>
            </w:r>
          </w:p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4" w:name="_Toc660_Послови_становања_и_заједнице_не"/>
      <w:bookmarkEnd w:id="54"/>
      <w:tr w:rsidR="008A62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"660 Послови становања и заједнице некласификовани на другом месту" \f C \l "1"</w:instrText>
            </w:r>
            <w:r>
              <w:fldChar w:fldCharType="end"/>
            </w:r>
          </w:p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660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9.900.000,00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5" w:name="_Toc760_Здравство_некласификовано_на_дру"/>
      <w:bookmarkEnd w:id="55"/>
      <w:tr w:rsidR="008A62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"760 Здравство некласификовано на другом месту" \f C \l "1"</w:instrText>
            </w:r>
            <w:r>
              <w:fldChar w:fldCharType="end"/>
            </w:r>
          </w:p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760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14.003.900,00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14.003.900,00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760 Здравство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14.003.900,00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14.003.900,00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6" w:name="_Toc810_Услуге_рекреације_и_спорта"/>
      <w:bookmarkEnd w:id="56"/>
      <w:tr w:rsidR="008A62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"810 Услуге рекреације и спорта" \f C \l "1"</w:instrText>
            </w:r>
            <w:r>
              <w:fldChar w:fldCharType="end"/>
            </w:r>
          </w:p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</w:tr>
      <w:tr w:rsidR="008A62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</w:tr>
      <w:bookmarkStart w:id="57" w:name="_Toc820_Услуге_културе"/>
      <w:bookmarkEnd w:id="57"/>
      <w:tr w:rsidR="008A62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"820 Услуге културе" \f C \l "1"</w:instrText>
            </w:r>
            <w:r>
              <w:fldChar w:fldCharType="end"/>
            </w:r>
          </w:p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27.062.500,00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27.062.500,00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27.062.500,00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27.062.500,00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8" w:name="_Toc911_Предшколско_образовање"/>
      <w:bookmarkEnd w:id="58"/>
      <w:tr w:rsidR="008A62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"911 Предшколско образовање" \f C \l "1"</w:instrText>
            </w:r>
            <w:r>
              <w:fldChar w:fldCharType="end"/>
            </w:r>
          </w:p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110.867.832,00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81.937.014,00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28.930.818,00</w:t>
            </w:r>
          </w:p>
        </w:tc>
      </w:tr>
      <w:tr w:rsidR="008A62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110.867.832,00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81.937.014,00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28.930.818,00</w:t>
            </w:r>
          </w:p>
        </w:tc>
      </w:tr>
      <w:bookmarkStart w:id="59" w:name="_Toc912_Основно_образовање"/>
      <w:bookmarkEnd w:id="59"/>
      <w:tr w:rsidR="008A62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"912 Основно образовање" \f C \l "1"</w:instrText>
            </w:r>
            <w:r>
              <w:fldChar w:fldCharType="end"/>
            </w:r>
          </w:p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69.633.144,00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69.633.144,00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69.633.144,00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69.633.144,00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0" w:name="_Toc920_Средње_образовање"/>
      <w:bookmarkEnd w:id="60"/>
      <w:tr w:rsidR="008A62F0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"920 Средње образовање" \f C \l "1"</w:instrText>
            </w:r>
            <w:r>
              <w:fldChar w:fldCharType="end"/>
            </w:r>
          </w:p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920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11.585.000,00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8A62F0" w:rsidRDefault="008A62F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8A62F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divId w:val="409084866"/>
            </w:pPr>
            <w:bookmarkStart w:id="61" w:name="__bookmark_44"/>
            <w:bookmarkEnd w:id="61"/>
          </w:p>
          <w:p w:rsidR="008A62F0" w:rsidRDefault="008A62F0">
            <w:pPr>
              <w:spacing w:line="1" w:lineRule="auto"/>
            </w:pPr>
          </w:p>
        </w:tc>
      </w:tr>
    </w:tbl>
    <w:p w:rsidR="008A62F0" w:rsidRDefault="008A62F0">
      <w:pPr>
        <w:sectPr w:rsidR="008A62F0">
          <w:headerReference w:type="default" r:id="rId20"/>
          <w:footerReference w:type="default" r:id="rId2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A62F0" w:rsidRDefault="008A62F0">
      <w:pPr>
        <w:rPr>
          <w:vanish/>
        </w:rPr>
      </w:pPr>
      <w:bookmarkStart w:id="62" w:name="__bookmark_48"/>
      <w:bookmarkEnd w:id="62"/>
    </w:p>
    <w:tbl>
      <w:tblPr>
        <w:tblW w:w="11185" w:type="dxa"/>
        <w:tblLayout w:type="fixed"/>
        <w:tblLook w:val="01E0"/>
      </w:tblPr>
      <w:tblGrid>
        <w:gridCol w:w="1200"/>
        <w:gridCol w:w="8185"/>
        <w:gridCol w:w="1800"/>
      </w:tblGrid>
      <w:tr w:rsidR="008A62F0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8A62F0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8A62F0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jc w:val="center"/>
                    <w:divId w:val="28766627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8A62F0" w:rsidRDefault="008A62F0"/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</w:tr>
      <w:tr w:rsidR="008A62F0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63" w:name="_Toc0101_ПОЉОПРИВРЕДА_И_РУРАЛНИ_РАЗВОЈ"/>
      <w:bookmarkEnd w:id="63"/>
      <w:tr w:rsidR="008A62F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"0101 ПОЉОПРИВРЕДА И РУРАЛНИ РАЗВОЈ"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0101   ПОЉОПРИВРЕДА И РУРАЛНИ РАЗВОЈ</w:t>
            </w:r>
          </w:p>
        </w:tc>
      </w:tr>
      <w:tr w:rsidR="008A62F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женског предузетништва у произво и преради пољ.производа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8A62F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0101-4013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уређење каналске мреже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</w:tr>
      <w:tr w:rsidR="008A62F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0101-4014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Уређење атарских путева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16.655.579,00</w:t>
            </w:r>
          </w:p>
        </w:tc>
      </w:tr>
      <w:tr w:rsidR="008A62F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0101   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29.655.579,00</w:t>
            </w:r>
          </w:p>
        </w:tc>
      </w:tr>
      <w:tr w:rsidR="008A62F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bookmarkStart w:id="64" w:name="_Toc0401_ЗАШТИТА_ЖИВОТНЕ_СРЕДИНЕ"/>
      <w:bookmarkEnd w:id="64"/>
      <w:tr w:rsidR="008A62F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"0401 ЗАШТИТА ЖИВОТНЕ СРЕДИНЕ"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0401   ЗАШТИТА ЖИВОТНЕ СРЕДИНЕ</w:t>
            </w:r>
          </w:p>
        </w:tc>
      </w:tr>
      <w:tr w:rsidR="008A62F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 канализације у Д.Црнатову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</w:tr>
      <w:tr w:rsidR="008A62F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0401   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</w:tr>
      <w:tr w:rsidR="008A62F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bookmarkStart w:id="65" w:name="_Toc0501_ЕНЕРГЕТСКА_ЕФИКАСНОСТ_И_ОБНОВЉИ"/>
      <w:bookmarkEnd w:id="65"/>
      <w:tr w:rsidR="008A62F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"0501 ЕНЕРГЕТСКА ЕФИКАСНОСТ И ОБНОВЉИВИ ИЗВОРИ ЕНЕРГИЈЕ"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0501   ЕНЕРГЕТСКА ЕФИКАСНОСТ И ОБНОВЉИВИ ИЗВОРИ ЕНЕРГИЈЕ</w:t>
            </w:r>
          </w:p>
        </w:tc>
      </w:tr>
      <w:tr w:rsidR="008A62F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0501-4014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повећање енергепске ефикасности у оп.Житорађа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4.044.421,00</w:t>
            </w:r>
          </w:p>
        </w:tc>
      </w:tr>
      <w:tr w:rsidR="008A62F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0501   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4.044.421,00</w:t>
            </w:r>
          </w:p>
        </w:tc>
      </w:tr>
      <w:tr w:rsidR="008A62F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bookmarkStart w:id="66" w:name="_Toc0701_ОРГАНИЗАЦИЈА_САОБРАЋАЈА_И_САОБР"/>
      <w:bookmarkEnd w:id="66"/>
      <w:tr w:rsidR="008A62F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8A62F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зимско одржавање опстинских путева и сеоских улица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</w:tr>
      <w:tr w:rsidR="008A62F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крпљење ударних рупа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8A62F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</w:tr>
      <w:tr w:rsidR="008A62F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bookmarkStart w:id="67" w:name="_Toc0902_СОЦИЈАЛНА_И_ДЕЧЈА_ЗАШТИТА"/>
      <w:bookmarkEnd w:id="67"/>
      <w:tr w:rsidR="008A62F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"0902 СОЦИЈАЛНА И ДЕЧЈА ЗАШТИТА"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0902   СОЦИЈАЛНА И ДЕЧЈА ЗАШТИТА</w:t>
            </w:r>
          </w:p>
        </w:tc>
      </w:tr>
      <w:tr w:rsidR="008A62F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куци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8A62F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</w:tr>
      <w:tr w:rsidR="008A62F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bookmarkStart w:id="68" w:name="_Toc1201_РАЗВОЈ_КУЛТУРЕ_И_ИНФОРМИСАЊА"/>
      <w:bookmarkEnd w:id="68"/>
      <w:tr w:rsidR="008A62F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"1201 РАЗВОЈ КУЛТУРЕ И ИНФОРМИСАЊА"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8A62F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помоц и подршка верским организацијама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8A62F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</w:tr>
      <w:tr w:rsidR="008A62F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bookmarkStart w:id="69" w:name="_Toc1301_РАЗВОЈ_СПОРТА_И_ОМЛАДИНЕ"/>
      <w:bookmarkEnd w:id="69"/>
      <w:tr w:rsidR="008A62F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"1301 РАЗВОЈ СПОРТА И ОМЛАДИНЕ"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1301   РАЗВОЈ СПОРТА И ОМЛАДИНЕ</w:t>
            </w:r>
          </w:p>
        </w:tc>
      </w:tr>
      <w:tr w:rsidR="008A62F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трибина за фудбалски стадион Житорађа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мобилног објекта на фуд.стад. у Подини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</w:tr>
      <w:tr w:rsidR="008A62F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</w:tr>
      <w:tr w:rsidR="008A62F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bookmarkStart w:id="70" w:name="_Toc1801_ЗДРАВСТВЕНА_ЗАШТИТА"/>
      <w:bookmarkEnd w:id="70"/>
      <w:tr w:rsidR="008A62F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"1801 ЗДРАВСТВЕНА ЗАШТИТА"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1801   ЗДРАВСТВЕНА ЗАШТИТА</w:t>
            </w:r>
          </w:p>
        </w:tc>
      </w:tr>
      <w:tr w:rsidR="008A62F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здравствене заштите лица старија од65 године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12.579.300,00</w:t>
            </w:r>
          </w:p>
        </w:tc>
      </w:tr>
      <w:tr w:rsidR="008A62F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1801-4011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квалитета гинеколошких услуга у Дому  здр.Житорађа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224.600,00</w:t>
            </w:r>
          </w:p>
        </w:tc>
      </w:tr>
      <w:tr w:rsidR="008A62F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1801-4012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рада хитне службе у дому здр.Житорађа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</w:tr>
      <w:tr w:rsidR="008A62F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1801   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13.603.900,00</w:t>
            </w:r>
          </w:p>
        </w:tc>
      </w:tr>
      <w:tr w:rsidR="008A62F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bookmarkStart w:id="71" w:name="_Toc2003_ОСНОВНО_ОБРАЗОВАЊЕ"/>
      <w:bookmarkEnd w:id="71"/>
      <w:tr w:rsidR="008A62F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"2003 ОСНОВНО ОБРАЗОВАЊЕ"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2003   ОСНОВНО ОБРАЗОВАЊЕ</w:t>
            </w:r>
          </w:p>
        </w:tc>
      </w:tr>
      <w:tr w:rsidR="008A62F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2003-5015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израда пројекта реконструкције основне школе Топлички хероји у Житорађи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</w:tr>
      <w:tr w:rsidR="008A62F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2003-5016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израдљ пројекта реконструкције основне школе Топлички хероји у Пејковцу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</w:tr>
      <w:tr w:rsidR="008A62F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2003  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</w:tr>
      <w:tr w:rsidR="008A62F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bookmarkStart w:id="72" w:name="_Toc2101_ПОЛИТИЧКИ_СИСТЕМ_ЛОКАЛНЕ_САМОУП"/>
      <w:bookmarkEnd w:id="72"/>
      <w:tr w:rsidR="008A62F0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"2101 ПОЛИТИЧКИ СИСТЕМ ЛОКАЛНЕ САМОУПРАВЕ"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2101   ПОЛИТИЧКИ СИСТЕМ ЛОКАЛНЕ САМОУПРАВЕ</w:t>
            </w:r>
          </w:p>
        </w:tc>
      </w:tr>
      <w:tr w:rsidR="008A62F0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7070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спровођење избора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</w:tr>
      <w:tr w:rsidR="008A62F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2101   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</w:tr>
      <w:tr w:rsidR="008A62F0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78.723.900,00</w:t>
            </w:r>
          </w:p>
        </w:tc>
      </w:tr>
    </w:tbl>
    <w:p w:rsidR="008A62F0" w:rsidRDefault="008A62F0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A62F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divId w:val="774330736"/>
            </w:pPr>
            <w:bookmarkStart w:id="73" w:name="__bookmark_49"/>
            <w:bookmarkEnd w:id="73"/>
          </w:p>
          <w:p w:rsidR="008A62F0" w:rsidRDefault="008A62F0">
            <w:pPr>
              <w:spacing w:line="1" w:lineRule="auto"/>
            </w:pPr>
          </w:p>
        </w:tc>
      </w:tr>
    </w:tbl>
    <w:p w:rsidR="008A62F0" w:rsidRDefault="008A62F0">
      <w:pPr>
        <w:sectPr w:rsidR="008A62F0">
          <w:headerReference w:type="default" r:id="rId22"/>
          <w:footerReference w:type="default" r:id="rId23"/>
          <w:pgSz w:w="11905" w:h="16837"/>
          <w:pgMar w:top="360" w:right="360" w:bottom="360" w:left="360" w:header="360" w:footer="360" w:gutter="0"/>
          <w:cols w:space="720"/>
        </w:sectPr>
      </w:pPr>
    </w:p>
    <w:p w:rsidR="008A62F0" w:rsidRDefault="00F462E9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8A62F0" w:rsidRDefault="00F462E9">
      <w:pPr>
        <w:jc w:val="center"/>
        <w:rPr>
          <w:color w:val="000000"/>
        </w:rPr>
      </w:pPr>
      <w:r>
        <w:rPr>
          <w:color w:val="000000"/>
        </w:rPr>
        <w:t>Члан 7.</w:t>
      </w:r>
    </w:p>
    <w:p w:rsidR="008A62F0" w:rsidRDefault="008A62F0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8A62F0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jc w:val="center"/>
              <w:divId w:val="1569341238"/>
              <w:rPr>
                <w:color w:val="000000"/>
              </w:rPr>
            </w:pPr>
            <w:bookmarkStart w:id="74" w:name="__bookmark_52"/>
            <w:bookmarkEnd w:id="74"/>
            <w:r>
              <w:rPr>
                <w:color w:val="000000"/>
              </w:rPr>
              <w:t>Средства буџета у износу од 557.931.000,00 динара, средства из сопствених извора и износу од 0,00 динара и средства из осталих извора у износу од 101.770.818,00 динара, утврђена су и распоређена по програмској класификацији, и то:</w:t>
            </w:r>
          </w:p>
          <w:p w:rsidR="008A62F0" w:rsidRDefault="008A62F0">
            <w:pPr>
              <w:spacing w:line="1" w:lineRule="auto"/>
            </w:pPr>
          </w:p>
        </w:tc>
      </w:tr>
    </w:tbl>
    <w:p w:rsidR="008A62F0" w:rsidRDefault="008A62F0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8A62F0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75" w:name="__bookmark_53"/>
            <w:bookmarkEnd w:id="75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8A62F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jc w:val="center"/>
                    <w:divId w:val="382100798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2023.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8A62F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jc w:val="center"/>
                    <w:divId w:val="224876632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2024.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8A62F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jc w:val="center"/>
                    <w:divId w:val="169222528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2025.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8A62F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jc w:val="center"/>
                    <w:divId w:val="1641688249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2026.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8A62F0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jc w:val="center"/>
                    <w:divId w:val="360978891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2027.</w:t>
                  </w:r>
                </w:p>
                <w:p w:rsidR="008A62F0" w:rsidRDefault="008A62F0">
                  <w:pPr>
                    <w:spacing w:line="1" w:lineRule="auto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8A62F0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76" w:name="_Toc1_-_СТАНОВАЊЕ,_УРБАНИЗАМ_И_ПРОСТОРНО"/>
      <w:bookmarkEnd w:id="76"/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грађевинског земљишта потпуно опремљеног комуналном инфраструктуром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формирање адресног регистра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ознацених улица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грађевинским земљиштем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Стављање у функцију грађевинског земљишта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локација комунално опремљеног земљишта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bookmarkStart w:id="77" w:name="_Toc2_-_КОМУНАЛНЕ_ДЕЛАТНОСТИ"/>
      <w:bookmarkEnd w:id="77"/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"2 - КОМУНАЛНЕ ДЕЛАТНОСТИ"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улица и саобраћајница (км) које су покривене јавним осветљењем у односу на укупну дужину улица и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54.100.000,00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54.100.000,00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Укупан број интервенција по поднетим иницијативама </w:t>
            </w:r>
            <w:r>
              <w:rPr>
                <w:color w:val="000000"/>
                <w:sz w:val="12"/>
                <w:szCs w:val="12"/>
              </w:rPr>
              <w:lastRenderedPageBreak/>
              <w:t>грађана за замену светиљки када престану да 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гробаља и погребне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интервенција у односу на укупан број  поднетих иницијатива грађана за чишћење и одржавање гробаља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кварова по км водоводне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bookmarkStart w:id="78" w:name="_Toc3_-_ЛОКАЛНИ_ЕКОНОМСКИ_РАЗВОЈ"/>
      <w:bookmarkEnd w:id="78"/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"3 - ЛОКАЛНИ ЕКОНОМСКИ РАЗВОЈ"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становника града/општине који су запослени на новим радним местима, а налазили су се на евиденцији НСЗ (разврстаних  по полу и старости)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bookmarkStart w:id="79" w:name="_Toc4_-_РАЗВОЈ_ТУРИЗМА"/>
      <w:bookmarkEnd w:id="79"/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"4 - РАЗВОЈ ТУРИЗМА"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укупног броја гостију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27.073.738,00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27.073.738,00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Проценат реализације програма развоја туризма града/општине у </w:t>
            </w:r>
            <w:r>
              <w:rPr>
                <w:color w:val="000000"/>
                <w:sz w:val="12"/>
                <w:szCs w:val="12"/>
              </w:rPr>
              <w:lastRenderedPageBreak/>
              <w:t>односу на годишњи план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27.073.738,00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27.073.738,00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bookmarkStart w:id="80" w:name="_Toc5_-_ПОЉОПРИВРЕДА_И_РУРАЛНИ_РАЗВОЈ"/>
      <w:bookmarkEnd w:id="80"/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"5 - ПОЉОПРИВРЕДА И РУРАЛНИ РАЗВОЈ"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конкурентности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наводњаване површине у односу на укупну површину коришћеног пољопривредног земљишта (КПЗ)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28.655.579,00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32.655.579,00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подршке руралном развоју,дотације стрелцима противградне застите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руралног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регистрованих пољопривредних газдинстава која су корисници мера руралног развоја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женског предузетништва у произво и преради пољ.производа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женског предузетништва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пријављених жена на јавном позиву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уређење каналске мреже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0101-4013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смањење плављеног пољопривредног зем.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дузина израдјене одводне мрезе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Уређење атарских путева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за прриступ земљишту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површине земљ. које се обрађује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16.655.579,00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16.655.579,00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bookmarkStart w:id="81" w:name="_Toc6_-_ЗАШТИТА_ЖИВОТНЕ_СРЕДИНЕ"/>
      <w:bookmarkEnd w:id="81"/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"6 - ЗАШТИТА ЖИВОТНЕ СРЕДИНЕ"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заштите природе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територије под заштитом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подручја која су проглашена заштићеним подручјем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програм заштите животне средине са акционим планом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осталим врстама отпада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Одрживо управљање осталим врстама отпада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очишћених дивљих депонија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 канализације у Д.Црнатову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канализације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домацинстава прикљуцених на кан. мрезу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bookmarkStart w:id="82" w:name="_Toc7_-_ОРГАНИЗАЦИЈА_САОБРАЋАЈА_И_САОБРА"/>
      <w:bookmarkEnd w:id="82"/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lastRenderedPageBreak/>
              <w:fldChar w:fldCharType="begin"/>
            </w:r>
            <w:r w:rsidR="00F462E9"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безбедности учесника у саобраћају и смањење броја саобраћајних незгода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саобраћајних незгода/инцидената у односу на број из претходне године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зимско одржавање опстинских путева и сеоских улица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обезбедити проходност путева у зимским условима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километара проходних путева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крпљење ударних рупа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0701-4004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безбедности саобраћајне инфра структуре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дужина саобрацајне ин,структуре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bookmarkStart w:id="83" w:name="_Toc8_-_ПРЕДШКОЛСКО_ВАСПИТАЊЕ"/>
      <w:bookmarkEnd w:id="83"/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"8 - ПРЕДШКОЛСКО ВАСПИТАЊЕ"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су уписана у предшколске установе (Број деце која су уписана у 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81.937.014,00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28.930.818,00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110.867.832,00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предшколског образовања и васпитања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објеката у којима су извршена инвестициона улагања на годишњем </w:t>
            </w:r>
            <w:r>
              <w:rPr>
                <w:color w:val="000000"/>
                <w:sz w:val="12"/>
                <w:szCs w:val="12"/>
              </w:rPr>
              <w:lastRenderedPageBreak/>
              <w:t>нивоу, у односу на укупан број објеката ПУ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21.930.818,00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21.930.818,00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деце у групи (јасле, предшколски, припремни предшколски програм/ППП)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81.937.014,00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88.937.014,00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bookmarkStart w:id="84" w:name="_Toc9_-_ОСНОВНО_ОБРАЗОВАЊЕ"/>
      <w:bookmarkEnd w:id="84"/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"9 - ОСНОВНО ОБРАЗОВАЊЕ"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Потпуни обухват основним образовањем и васпитањем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69.633.144,00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69.633.144,00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64.633.144,00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64.633.144,00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израда пројекта реконструкције основне школе Топлички хероји у Житорађи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2003-5015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основном образовањупрописаних стандарда 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одличних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израдљ пројекта реконструкције основне школе </w:t>
            </w:r>
            <w:r>
              <w:rPr>
                <w:color w:val="000000"/>
                <w:sz w:val="12"/>
                <w:szCs w:val="12"/>
              </w:rPr>
              <w:lastRenderedPageBreak/>
              <w:t>Топлички хероји у Пејковцу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2003-5016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прописаних стандарда основног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одличних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bookmarkStart w:id="85" w:name="_Toc10_-_СРЕДЊЕ_ОБРАЗОВАЊЕ"/>
      <w:bookmarkEnd w:id="85"/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"10 - СРЕДЊЕ ОБРАЗОВАЊЕ"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деце која су обухваћена средњим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11.585.000,00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11.585.000,00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11.585.000,00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11.585.000,00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bookmarkStart w:id="86" w:name="_Toc11_-_СОЦИЈАЛНА_И_ДЕЧЈА_ЗАШТИТА"/>
      <w:bookmarkEnd w:id="86"/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"11 - СОЦИЈАЛНА И ДЕЧЈА ЗАШТИТА"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корисника мера и услуга социјалне и дечје заштите који се финансирају из буџета града/општине у односу на број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28.733.277,00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31.733.277,00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Обнављање делатности установа социјалне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функционисање установа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социјалних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15.333.277,00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15.333.277,00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акција на прикупљању различитих врста помоћи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 у односу на укупан број деце 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у куци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помоц старим и изнемоглим лицима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којима је пружена помоц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bookmarkStart w:id="87" w:name="_Toc12_-_ЗДРАВСТВЕНА_ЗАШТИТА"/>
      <w:bookmarkEnd w:id="87"/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"12 - ЗДРАВСТВЕНА ЗАШТИТА"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Покривеност становништва примарном здравственом заштитом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14.003.900,00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14.003.900,00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здравствене заштите лица старија од65 године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помоц старим и изнемоглим лицима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којима је пружена помоц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12.579.300,00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12.579.300,00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гинеколошких услуга у Дому  здр.Житорађа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1801-4011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гинеколошких услуга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гинекол. прегледа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224.600,00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224.600,00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рада хитне службе у дому здр.Житорађа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1801-4012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лакши и бржи приступ хтној служби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којима је пружена помоц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bookmarkStart w:id="88" w:name="_Toc13_-_РАЗВОЈ_КУЛТУРЕ_И_ИНФОРМИСАЊА"/>
      <w:bookmarkEnd w:id="88"/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"13 - РАЗВОЈ КУЛТУРЕ И ИНФОРМИСАЊА"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посетилаца програма који доприносе остваривању општег интереса у култури који су одржани на 1000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27.062.500,00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27.062.500,00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25.062.500,00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25.062.500,00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помоц и подршка верским организацијама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унапредјење рада верских заједница и НВО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верских организација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bookmarkStart w:id="89" w:name="_Toc14_-_РАЗВОЈ_СПОРТА_И_ОМЛАДИНЕ"/>
      <w:bookmarkEnd w:id="89"/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"14 - РАЗВОЈ СПОРТА И ОМЛАДИНЕ"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Активно партнерство субјеката омладинске политике у развоју омладинске политике и спровођењу омладинских активности, као и у развоју и спровођењу локалних политика које се тичу младих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укључених младих у омладинске програме/пројекте у односу на укупан број младих у локалној заједници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институција и организација са којима је остварено партнерство путем споразума о сарадњи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посебних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трибина за фудбалски стадион Житорађа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безбедности и повећање броја гледалаца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гледалаца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набавка мобилног објекта на фуд.стад. у Подини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за учеснике спортских такмичења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на спортским такмичењима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bookmarkStart w:id="90" w:name="_Toc15_-_ОПШТЕ_УСЛУГЕ_ЛОКАЛНЕ_САМОУПРАВЕ"/>
      <w:bookmarkEnd w:id="90"/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"15 - ОПШТЕ УСЛУГЕ ЛОКАЛНЕ САМОУПРАВЕ"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донетих аката органа и служби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177.536.699,00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17.840.000,00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195.376.699,00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остварених услуга градске/општинске управе (укупан број предмета који су у току, број решења, дозвола, потврда и других докумената издатих физичким и правним лицима)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решених предмета у календарској години (у законском року, ван законског рока)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148.138.421,00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17.840.000,00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165.978.421,00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2.416.129,00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2.416.129,00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правних мишљења која су дата органима града/општине, стручним службама и другим правним лицима чија имовинска и друга права заступа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25.482.149,00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25.482.149,00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bookmarkStart w:id="91" w:name="_Toc16_-_ПОЛИТИЧКИ_СИСТЕМ_ЛОКАЛНЕ_САМОУП"/>
      <w:bookmarkEnd w:id="91"/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"16 - ПОЛИТИЧКИ СИСТЕМ ЛОКАЛНЕ САМОУПРАВЕ"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16 - ПОЛИТИЧКИ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Ефикасно и ефективно функционисање органа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34.265.728,00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34.265.728,00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19.465.980,00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19.465.980,00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донетих аката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11.179.748,00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11.179.748,00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спровођење избора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7070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спровођење избора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лица која учествују у спровођењу избора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bookmarkStart w:id="92" w:name="_Toc17_-_ЕНЕРГЕТСКА_ЕФИКАСНОСТ_И_ОБНОВЉИ"/>
      <w:bookmarkEnd w:id="92"/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Смањење потрошње енергије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Укупна потрошња примарне енергије у јавним зградама (тен)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4.044.421,00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4.044.421,00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повећање енергепске ефикасности у оп.Житорађа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0501-4014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унапредјење енерг.ефикасности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4.044.421,00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4.044.421,00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</w:tbl>
    <w:p w:rsidR="008A62F0" w:rsidRDefault="008A62F0">
      <w:pPr>
        <w:sectPr w:rsidR="008A62F0">
          <w:headerReference w:type="default" r:id="rId24"/>
          <w:footerReference w:type="default" r:id="rId25"/>
          <w:pgSz w:w="16837" w:h="11905" w:orient="landscape"/>
          <w:pgMar w:top="360" w:right="360" w:bottom="360" w:left="360" w:header="360" w:footer="360" w:gutter="0"/>
          <w:cols w:space="720"/>
        </w:sect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8A62F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  <w:bookmarkStart w:id="93" w:name="__bookmark_55"/>
            <w:bookmarkEnd w:id="93"/>
          </w:p>
        </w:tc>
      </w:tr>
      <w:tr w:rsidR="008A62F0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 w:rsidP="001540F0">
            <w:pPr>
              <w:jc w:val="center"/>
              <w:divId w:val="1986933486"/>
              <w:rPr>
                <w:color w:val="000000"/>
              </w:rPr>
            </w:pPr>
            <w:bookmarkStart w:id="94" w:name="__bookmark_56"/>
            <w:bookmarkEnd w:id="94"/>
            <w:r>
              <w:rPr>
                <w:rFonts w:ascii="Myriad;" w:hAnsi="Myriad;"/>
                <w:color w:val="000000"/>
              </w:rPr>
              <w:t xml:space="preserve">III </w:t>
            </w:r>
            <w:r w:rsidR="004B16D7">
              <w:rPr>
                <w:rFonts w:ascii="Myriad;" w:hAnsi="Myriad;"/>
                <w:color w:val="000000"/>
              </w:rPr>
              <w:t>ИЗ</w:t>
            </w:r>
            <w:r>
              <w:rPr>
                <w:rFonts w:ascii="Myriad;" w:hAnsi="Myriad;"/>
                <w:color w:val="000000"/>
              </w:rPr>
              <w:softHyphen/>
            </w:r>
            <w:r w:rsidR="004B16D7">
              <w:rPr>
                <w:rFonts w:ascii="Myriad;" w:hAnsi="Myriad;"/>
                <w:color w:val="000000"/>
              </w:rPr>
              <w:t>ВР</w:t>
            </w:r>
            <w:r>
              <w:rPr>
                <w:rFonts w:ascii="Myriad;" w:hAnsi="Myriad;"/>
                <w:color w:val="000000"/>
              </w:rPr>
              <w:softHyphen/>
            </w:r>
            <w:r w:rsidR="004B16D7">
              <w:rPr>
                <w:rFonts w:ascii="Myriad;" w:hAnsi="Myriad;"/>
                <w:color w:val="000000"/>
              </w:rPr>
              <w:t>ША</w:t>
            </w:r>
            <w:r>
              <w:rPr>
                <w:rFonts w:ascii="Myriad;" w:hAnsi="Myriad;"/>
                <w:color w:val="000000"/>
              </w:rPr>
              <w:softHyphen/>
            </w:r>
            <w:r w:rsidR="004B16D7">
              <w:rPr>
                <w:rFonts w:ascii="Myriad;" w:hAnsi="Myriad;"/>
                <w:color w:val="000000"/>
              </w:rPr>
              <w:t>ВА</w:t>
            </w:r>
            <w:r>
              <w:rPr>
                <w:rFonts w:ascii="Myriad;" w:hAnsi="Myriad;"/>
                <w:color w:val="000000"/>
              </w:rPr>
              <w:softHyphen/>
            </w:r>
            <w:r w:rsidR="004B16D7">
              <w:rPr>
                <w:rFonts w:ascii="Myriad;" w:hAnsi="Myriad;"/>
                <w:color w:val="000000"/>
              </w:rPr>
              <w:t>ЊЕ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БУ</w:t>
            </w:r>
            <w:r>
              <w:rPr>
                <w:rFonts w:ascii="Myriad;" w:hAnsi="Myriad;"/>
                <w:color w:val="000000"/>
              </w:rPr>
              <w:softHyphen/>
            </w:r>
            <w:r w:rsidR="004B16D7">
              <w:rPr>
                <w:rFonts w:ascii="Myriad;" w:hAnsi="Myriad;"/>
                <w:color w:val="000000"/>
              </w:rPr>
              <w:t>ЏЕ</w:t>
            </w:r>
            <w:r>
              <w:rPr>
                <w:rFonts w:ascii="Myriad;" w:hAnsi="Myriad;"/>
                <w:color w:val="000000"/>
              </w:rPr>
              <w:softHyphen/>
            </w:r>
            <w:r w:rsidR="004B16D7">
              <w:rPr>
                <w:rFonts w:ascii="Myriad;" w:hAnsi="Myriad;"/>
                <w:color w:val="000000"/>
              </w:rPr>
              <w:t>ТА</w:t>
            </w:r>
            <w:r>
              <w:rPr>
                <w:color w:val="000000"/>
              </w:rPr>
              <w:t xml:space="preserve"> </w:t>
            </w:r>
          </w:p>
          <w:p w:rsidR="008A62F0" w:rsidRDefault="004B16D7" w:rsidP="001540F0">
            <w:pPr>
              <w:jc w:val="center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Члан</w:t>
            </w:r>
            <w:r w:rsidR="008A62F0">
              <w:rPr>
                <w:rFonts w:ascii="Myriad;" w:hAnsi="Myriad;"/>
                <w:color w:val="000000"/>
              </w:rPr>
              <w:t xml:space="preserve"> 8.</w:t>
            </w:r>
            <w:r w:rsidR="008A62F0">
              <w:rPr>
                <w:color w:val="000000"/>
              </w:rPr>
              <w:t xml:space="preserve"> </w:t>
            </w:r>
          </w:p>
          <w:p w:rsidR="008A62F0" w:rsidRDefault="004B16D7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складу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Законом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начину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одређивања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максималног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броја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запослених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јавном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сектору</w:t>
            </w:r>
            <w:r w:rsidR="008A62F0">
              <w:rPr>
                <w:rFonts w:ascii="Myriad;" w:hAnsi="Myriad;"/>
                <w:color w:val="000000"/>
              </w:rPr>
              <w:t xml:space="preserve"> (</w:t>
            </w:r>
            <w:r>
              <w:rPr>
                <w:rFonts w:ascii="Myriad;" w:hAnsi="Myriad;"/>
                <w:color w:val="000000"/>
              </w:rPr>
              <w:t>Службени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гласник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РС</w:t>
            </w:r>
            <w:r w:rsidR="008A62F0">
              <w:rPr>
                <w:rFonts w:ascii="Myriad;" w:hAnsi="Myriad;"/>
                <w:color w:val="000000"/>
              </w:rPr>
              <w:t xml:space="preserve">, </w:t>
            </w:r>
            <w:r>
              <w:rPr>
                <w:rFonts w:ascii="Myriad;" w:hAnsi="Myriad;"/>
                <w:color w:val="000000"/>
              </w:rPr>
              <w:t>број</w:t>
            </w:r>
            <w:r w:rsidR="008A62F0">
              <w:rPr>
                <w:rFonts w:ascii="Myriad;" w:hAnsi="Myriad;"/>
                <w:color w:val="000000"/>
              </w:rPr>
              <w:t xml:space="preserve"> 68/2015, 81/2016 - </w:t>
            </w:r>
            <w:r>
              <w:rPr>
                <w:rFonts w:ascii="Myriad;" w:hAnsi="Myriad;"/>
                <w:color w:val="000000"/>
              </w:rPr>
              <w:t>одлука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УС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</w:t>
            </w:r>
            <w:r w:rsidR="008A62F0">
              <w:rPr>
                <w:rFonts w:ascii="Myriad;" w:hAnsi="Myriad;"/>
                <w:color w:val="000000"/>
              </w:rPr>
              <w:t xml:space="preserve"> 95/2018), </w:t>
            </w:r>
            <w:r>
              <w:rPr>
                <w:rFonts w:ascii="Myriad;" w:hAnsi="Myriad;"/>
                <w:color w:val="000000"/>
              </w:rPr>
              <w:t>број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запослених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код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корисника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буџета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не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може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прећи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максималан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број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запослених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на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неодређено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одређено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време</w:t>
            </w:r>
            <w:r w:rsidR="008A62F0">
              <w:rPr>
                <w:rFonts w:ascii="Myriad;" w:hAnsi="Myriad;"/>
                <w:color w:val="000000"/>
              </w:rPr>
              <w:t xml:space="preserve">, </w:t>
            </w:r>
            <w:r>
              <w:rPr>
                <w:rFonts w:ascii="Myriad;" w:hAnsi="Myriad;"/>
                <w:color w:val="000000"/>
              </w:rPr>
              <w:t>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то</w:t>
            </w:r>
            <w:r w:rsidR="008A62F0">
              <w:rPr>
                <w:rFonts w:ascii="Myriad;" w:hAnsi="Myriad;"/>
                <w:color w:val="000000"/>
              </w:rPr>
              <w:t>:</w:t>
            </w:r>
            <w:r w:rsidR="008A62F0">
              <w:rPr>
                <w:color w:val="000000"/>
              </w:rPr>
              <w:t xml:space="preserve"> </w:t>
            </w:r>
          </w:p>
          <w:p w:rsidR="008A62F0" w:rsidRDefault="008A62F0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 xml:space="preserve">-_______ </w:t>
            </w:r>
            <w:r w:rsidR="004B16D7">
              <w:rPr>
                <w:rFonts w:ascii="Myriad;" w:hAnsi="Myriad;"/>
                <w:color w:val="000000"/>
              </w:rPr>
              <w:t>запослених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у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локалној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администрацији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на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неодређено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време</w:t>
            </w:r>
            <w:r>
              <w:rPr>
                <w:rFonts w:ascii="Myriad;" w:hAnsi="Myriad;"/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8A62F0" w:rsidRDefault="008A62F0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 xml:space="preserve">-_______ </w:t>
            </w:r>
            <w:r w:rsidR="004B16D7">
              <w:rPr>
                <w:rFonts w:ascii="Myriad;" w:hAnsi="Myriad;"/>
                <w:color w:val="000000"/>
              </w:rPr>
              <w:t>запослених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у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локалној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администрацији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на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одређено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време</w:t>
            </w:r>
            <w:r>
              <w:rPr>
                <w:rFonts w:ascii="Myriad;" w:hAnsi="Myriad;"/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8A62F0" w:rsidRDefault="008A62F0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 xml:space="preserve">-_______ </w:t>
            </w:r>
            <w:r w:rsidR="004B16D7">
              <w:rPr>
                <w:rFonts w:ascii="Myriad;" w:hAnsi="Myriad;"/>
                <w:color w:val="000000"/>
              </w:rPr>
              <w:t>запослених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у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предшколским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установама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на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неодређено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време</w:t>
            </w:r>
            <w:r>
              <w:rPr>
                <w:rFonts w:ascii="Myriad;" w:hAnsi="Myriad;"/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8A62F0" w:rsidRDefault="008A62F0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 xml:space="preserve">-_______ </w:t>
            </w:r>
            <w:r w:rsidR="004B16D7">
              <w:rPr>
                <w:rFonts w:ascii="Myriad;" w:hAnsi="Myriad;"/>
                <w:color w:val="000000"/>
              </w:rPr>
              <w:t>запослених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у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предшколским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установама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на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одређено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време</w:t>
            </w:r>
            <w:r>
              <w:rPr>
                <w:rFonts w:ascii="Myriad;" w:hAnsi="Myriad;"/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8A62F0" w:rsidRDefault="008A62F0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 xml:space="preserve">-_______ </w:t>
            </w:r>
            <w:r w:rsidR="004B16D7">
              <w:rPr>
                <w:rFonts w:ascii="Myriad;" w:hAnsi="Myriad;"/>
                <w:color w:val="000000"/>
              </w:rPr>
              <w:t>запослених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у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установама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културе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на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неодређено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време</w:t>
            </w:r>
            <w:r>
              <w:rPr>
                <w:rFonts w:ascii="Myriad;" w:hAnsi="Myriad;"/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8A62F0" w:rsidRDefault="008A62F0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 xml:space="preserve">-_______ </w:t>
            </w:r>
            <w:r w:rsidR="004B16D7">
              <w:rPr>
                <w:rFonts w:ascii="Myriad;" w:hAnsi="Myriad;"/>
                <w:color w:val="000000"/>
              </w:rPr>
              <w:t>запослених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у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установама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културе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на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одређено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време</w:t>
            </w:r>
            <w:r>
              <w:rPr>
                <w:rFonts w:ascii="Myriad;" w:hAnsi="Myriad;"/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8A62F0" w:rsidRDefault="008A62F0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 xml:space="preserve">-_______ </w:t>
            </w:r>
            <w:r w:rsidR="004B16D7">
              <w:rPr>
                <w:rFonts w:ascii="Myriad;" w:hAnsi="Myriad;"/>
                <w:color w:val="000000"/>
              </w:rPr>
              <w:t>запослених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у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јавним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предузећима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на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неодређено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време</w:t>
            </w:r>
            <w:r>
              <w:rPr>
                <w:rFonts w:ascii="Myriad;" w:hAnsi="Myriad;"/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8A62F0" w:rsidRDefault="008A62F0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 xml:space="preserve">-_______ </w:t>
            </w:r>
            <w:r w:rsidR="004B16D7">
              <w:rPr>
                <w:rFonts w:ascii="Myriad;" w:hAnsi="Myriad;"/>
                <w:color w:val="000000"/>
              </w:rPr>
              <w:t>запослених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у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јавним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предузећима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на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одређено</w:t>
            </w:r>
            <w:r>
              <w:rPr>
                <w:rFonts w:ascii="Myriad;" w:hAnsi="Myriad;"/>
                <w:color w:val="000000"/>
              </w:rPr>
              <w:t xml:space="preserve"> </w:t>
            </w:r>
            <w:r w:rsidR="004B16D7">
              <w:rPr>
                <w:rFonts w:ascii="Myriad;" w:hAnsi="Myriad;"/>
                <w:color w:val="000000"/>
              </w:rPr>
              <w:t>време</w:t>
            </w:r>
            <w:r>
              <w:rPr>
                <w:rFonts w:ascii="Myriad;" w:hAnsi="Myriad;"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:rsidR="008A62F0" w:rsidRDefault="004B16D7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овој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одлуци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буџету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средства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за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плате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обезбеђују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за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број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запослених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из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става</w:t>
            </w:r>
            <w:r w:rsidR="008A62F0">
              <w:rPr>
                <w:rFonts w:ascii="Myriad;" w:hAnsi="Myriad;"/>
                <w:color w:val="000000"/>
              </w:rPr>
              <w:t xml:space="preserve"> 1. </w:t>
            </w:r>
            <w:r>
              <w:rPr>
                <w:rFonts w:ascii="Myriad;" w:hAnsi="Myriad;"/>
                <w:color w:val="000000"/>
              </w:rPr>
              <w:t>овог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члана</w:t>
            </w:r>
            <w:r w:rsidR="008A62F0">
              <w:rPr>
                <w:rFonts w:ascii="Myriad;" w:hAnsi="Myriad;"/>
                <w:color w:val="000000"/>
              </w:rPr>
              <w:t>.</w:t>
            </w:r>
            <w:r w:rsidR="008A62F0">
              <w:rPr>
                <w:color w:val="000000"/>
              </w:rPr>
              <w:t xml:space="preserve"> </w:t>
            </w:r>
          </w:p>
          <w:p w:rsidR="008A62F0" w:rsidRDefault="008A62F0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A62F0" w:rsidRDefault="004B16D7" w:rsidP="001540F0">
            <w:pPr>
              <w:jc w:val="center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Члан</w:t>
            </w:r>
            <w:r w:rsidR="008A62F0">
              <w:rPr>
                <w:rFonts w:ascii="Myriad;" w:hAnsi="Myriad;"/>
                <w:color w:val="000000"/>
              </w:rPr>
              <w:t xml:space="preserve"> 9.</w:t>
            </w:r>
            <w:r w:rsidR="008A62F0">
              <w:rPr>
                <w:color w:val="000000"/>
              </w:rPr>
              <w:t xml:space="preserve"> </w:t>
            </w:r>
          </w:p>
          <w:p w:rsidR="008A62F0" w:rsidRDefault="004B16D7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За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из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вр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ша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ва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ње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ове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Од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лу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ке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од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го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во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ран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је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пред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сед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ник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оп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шти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не</w:t>
            </w:r>
            <w:r w:rsidR="008A62F0">
              <w:rPr>
                <w:rFonts w:ascii="Myriad;" w:hAnsi="Myriad;"/>
                <w:color w:val="000000"/>
              </w:rPr>
              <w:t xml:space="preserve"> - </w:t>
            </w:r>
            <w:r>
              <w:rPr>
                <w:rFonts w:ascii="Myriad;" w:hAnsi="Myriad;"/>
                <w:color w:val="000000"/>
              </w:rPr>
              <w:t>градоначелник</w:t>
            </w:r>
            <w:r w:rsidR="008A62F0">
              <w:rPr>
                <w:rFonts w:ascii="Myriad;" w:hAnsi="Myriad;"/>
                <w:color w:val="000000"/>
              </w:rPr>
              <w:t>.</w:t>
            </w:r>
            <w:r w:rsidR="008A62F0">
              <w:rPr>
                <w:color w:val="000000"/>
              </w:rPr>
              <w:t xml:space="preserve"> </w:t>
            </w:r>
          </w:p>
          <w:p w:rsidR="008A62F0" w:rsidRDefault="004B16D7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На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ред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бо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да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вац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за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из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вр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ше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ње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бу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џе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та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је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пред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сед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ник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оп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шти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не</w:t>
            </w:r>
            <w:r w:rsidR="008A62F0">
              <w:rPr>
                <w:rFonts w:ascii="Myriad;" w:hAnsi="Myriad;"/>
                <w:color w:val="000000"/>
              </w:rPr>
              <w:t xml:space="preserve"> - </w:t>
            </w:r>
            <w:r>
              <w:rPr>
                <w:rFonts w:ascii="Myriad;" w:hAnsi="Myriad;"/>
                <w:color w:val="000000"/>
              </w:rPr>
              <w:t>градоначелник</w:t>
            </w:r>
            <w:r w:rsidR="008A62F0">
              <w:rPr>
                <w:rFonts w:ascii="Myriad;" w:hAnsi="Myriad;"/>
                <w:color w:val="000000"/>
              </w:rPr>
              <w:t>.</w:t>
            </w:r>
            <w:r w:rsidR="008A62F0">
              <w:rPr>
                <w:color w:val="000000"/>
              </w:rPr>
              <w:t xml:space="preserve"> </w:t>
            </w:r>
          </w:p>
          <w:p w:rsidR="008A62F0" w:rsidRDefault="008A62F0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A62F0" w:rsidRDefault="004B16D7" w:rsidP="001540F0">
            <w:pPr>
              <w:jc w:val="center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Члан</w:t>
            </w:r>
            <w:r w:rsidR="008A62F0">
              <w:rPr>
                <w:rFonts w:ascii="Myriad;" w:hAnsi="Myriad;"/>
                <w:color w:val="000000"/>
              </w:rPr>
              <w:t xml:space="preserve"> 10.</w:t>
            </w:r>
            <w:r w:rsidR="008A62F0">
              <w:rPr>
                <w:color w:val="000000"/>
              </w:rPr>
              <w:t xml:space="preserve"> </w:t>
            </w:r>
          </w:p>
          <w:p w:rsidR="008A62F0" w:rsidRDefault="004B16D7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Наредбодавац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директних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индиректних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корисника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буџетских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средстава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је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функционер</w:t>
            </w:r>
            <w:r w:rsidR="008A62F0">
              <w:rPr>
                <w:rFonts w:ascii="Myriad;" w:hAnsi="Myriad;"/>
                <w:color w:val="000000"/>
              </w:rPr>
              <w:t xml:space="preserve"> (</w:t>
            </w:r>
            <w:r>
              <w:rPr>
                <w:rFonts w:ascii="Myriad;" w:hAnsi="Myriad;"/>
                <w:color w:val="000000"/>
              </w:rPr>
              <w:t>руководилац</w:t>
            </w:r>
            <w:r w:rsidR="008A62F0">
              <w:rPr>
                <w:rFonts w:ascii="Myriad;" w:hAnsi="Myriad;"/>
                <w:color w:val="000000"/>
              </w:rPr>
              <w:t xml:space="preserve">), </w:t>
            </w:r>
            <w:r>
              <w:rPr>
                <w:rFonts w:ascii="Myriad;" w:hAnsi="Myriad;"/>
                <w:color w:val="000000"/>
              </w:rPr>
              <w:t>односно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лице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које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је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одговорно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за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управљање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средствима</w:t>
            </w:r>
            <w:r w:rsidR="008A62F0">
              <w:rPr>
                <w:rFonts w:ascii="Myriad;" w:hAnsi="Myriad;"/>
                <w:color w:val="000000"/>
              </w:rPr>
              <w:t xml:space="preserve">, </w:t>
            </w:r>
            <w:r>
              <w:rPr>
                <w:rFonts w:ascii="Myriad;" w:hAnsi="Myriad;"/>
                <w:color w:val="000000"/>
              </w:rPr>
              <w:t>преузимање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обавеза</w:t>
            </w:r>
            <w:r w:rsidR="008A62F0">
              <w:rPr>
                <w:rFonts w:ascii="Myriad;" w:hAnsi="Myriad;"/>
                <w:color w:val="000000"/>
              </w:rPr>
              <w:t xml:space="preserve">, </w:t>
            </w:r>
            <w:r>
              <w:rPr>
                <w:rFonts w:ascii="Myriad;" w:hAnsi="Myriad;"/>
                <w:color w:val="000000"/>
              </w:rPr>
              <w:t>издавање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налога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за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плаћање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који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извршавају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из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средстава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органа</w:t>
            </w:r>
            <w:r w:rsidR="008A62F0">
              <w:rPr>
                <w:rFonts w:ascii="Myriad;" w:hAnsi="Myriad;"/>
                <w:color w:val="000000"/>
              </w:rPr>
              <w:t xml:space="preserve">, </w:t>
            </w:r>
            <w:r>
              <w:rPr>
                <w:rFonts w:ascii="Myriad;" w:hAnsi="Myriad;"/>
                <w:color w:val="000000"/>
              </w:rPr>
              <w:t>као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за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издавање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налога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за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уплату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средстава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која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припадају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буџету</w:t>
            </w:r>
            <w:r w:rsidR="008A62F0">
              <w:rPr>
                <w:rFonts w:ascii="Myriad;" w:hAnsi="Myriad;"/>
                <w:color w:val="000000"/>
              </w:rPr>
              <w:t>.</w:t>
            </w:r>
            <w:r w:rsidR="008A62F0">
              <w:rPr>
                <w:color w:val="000000"/>
              </w:rPr>
              <w:t xml:space="preserve"> </w:t>
            </w:r>
          </w:p>
          <w:p w:rsidR="008A62F0" w:rsidRDefault="008A62F0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A62F0" w:rsidRDefault="004B16D7" w:rsidP="001540F0">
            <w:pPr>
              <w:jc w:val="center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Члан</w:t>
            </w:r>
            <w:r w:rsidR="008A62F0">
              <w:rPr>
                <w:rFonts w:ascii="Myriad;" w:hAnsi="Myriad;"/>
                <w:color w:val="000000"/>
              </w:rPr>
              <w:t xml:space="preserve"> 11.</w:t>
            </w:r>
            <w:r w:rsidR="008A62F0">
              <w:rPr>
                <w:color w:val="000000"/>
              </w:rPr>
              <w:t xml:space="preserve"> </w:t>
            </w:r>
          </w:p>
          <w:p w:rsidR="008A62F0" w:rsidRDefault="004B16D7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За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законито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наменско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коришћење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средстава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распоређених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овом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Одлуком</w:t>
            </w:r>
            <w:r w:rsidR="008A62F0">
              <w:rPr>
                <w:rFonts w:ascii="Myriad;" w:hAnsi="Myriad;"/>
                <w:color w:val="000000"/>
              </w:rPr>
              <w:t xml:space="preserve">, </w:t>
            </w:r>
            <w:r>
              <w:rPr>
                <w:rFonts w:ascii="Myriad;" w:hAnsi="Myriad;"/>
                <w:color w:val="000000"/>
              </w:rPr>
              <w:t>поред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функционера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односно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руководиоца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директних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индиректних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корисника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буџетских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средстава</w:t>
            </w:r>
            <w:r w:rsidR="008A62F0">
              <w:rPr>
                <w:rFonts w:ascii="Myriad;" w:hAnsi="Myriad;"/>
                <w:color w:val="000000"/>
              </w:rPr>
              <w:t xml:space="preserve">, </w:t>
            </w:r>
            <w:r>
              <w:rPr>
                <w:rFonts w:ascii="Myriad;" w:hAnsi="Myriad;"/>
                <w:color w:val="000000"/>
              </w:rPr>
              <w:t>одговоран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је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начелник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општинске</w:t>
            </w:r>
            <w:r w:rsidR="008A62F0">
              <w:rPr>
                <w:rFonts w:ascii="Myriad;" w:hAnsi="Myriad;"/>
                <w:color w:val="000000"/>
              </w:rPr>
              <w:t xml:space="preserve"> (</w:t>
            </w:r>
            <w:r>
              <w:rPr>
                <w:rFonts w:ascii="Myriad;" w:hAnsi="Myriad;"/>
                <w:color w:val="000000"/>
              </w:rPr>
              <w:t>градске</w:t>
            </w:r>
            <w:r w:rsidR="008A62F0">
              <w:rPr>
                <w:rFonts w:ascii="Myriad;" w:hAnsi="Myriad;"/>
                <w:color w:val="000000"/>
              </w:rPr>
              <w:t xml:space="preserve">) </w:t>
            </w:r>
            <w:r>
              <w:rPr>
                <w:rFonts w:ascii="Myriad;" w:hAnsi="Myriad;"/>
                <w:color w:val="000000"/>
              </w:rPr>
              <w:t>управе</w:t>
            </w:r>
            <w:r w:rsidR="008A62F0">
              <w:rPr>
                <w:rFonts w:ascii="Myriad;" w:hAnsi="Myriad;"/>
                <w:color w:val="000000"/>
              </w:rPr>
              <w:t xml:space="preserve"> (</w:t>
            </w:r>
            <w:r>
              <w:rPr>
                <w:rFonts w:ascii="Myriad;" w:hAnsi="Myriad;"/>
                <w:color w:val="000000"/>
              </w:rPr>
              <w:t>руководилац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одељења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или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службе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зависности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од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начина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организовања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локалне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власти</w:t>
            </w:r>
            <w:r w:rsidR="008A62F0">
              <w:rPr>
                <w:rFonts w:ascii="Myriad;" w:hAnsi="Myriad;"/>
                <w:color w:val="000000"/>
              </w:rPr>
              <w:t>).</w:t>
            </w:r>
            <w:r w:rsidR="008A62F0">
              <w:rPr>
                <w:color w:val="000000"/>
              </w:rPr>
              <w:t xml:space="preserve"> </w:t>
            </w:r>
          </w:p>
          <w:p w:rsidR="008A62F0" w:rsidRDefault="008A62F0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A62F0" w:rsidRDefault="004B16D7" w:rsidP="001540F0">
            <w:pPr>
              <w:jc w:val="center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Члан</w:t>
            </w:r>
            <w:r w:rsidR="008A62F0">
              <w:rPr>
                <w:rFonts w:ascii="Myriad;" w:hAnsi="Myriad;"/>
                <w:color w:val="000000"/>
              </w:rPr>
              <w:t xml:space="preserve"> 12.</w:t>
            </w:r>
            <w:r w:rsidR="008A62F0">
              <w:rPr>
                <w:color w:val="000000"/>
              </w:rPr>
              <w:t xml:space="preserve"> </w:t>
            </w:r>
          </w:p>
          <w:p w:rsidR="008A62F0" w:rsidRDefault="004B16D7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Орган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управе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надлежан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за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финансије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обавезан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је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да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редовно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прати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извршење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буџета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најмање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два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пута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годишње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информише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председника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општине</w:t>
            </w:r>
            <w:r w:rsidR="008A62F0">
              <w:rPr>
                <w:rFonts w:ascii="Myriad;" w:hAnsi="Myriad;"/>
                <w:color w:val="000000"/>
              </w:rPr>
              <w:t xml:space="preserve"> - </w:t>
            </w:r>
            <w:r>
              <w:rPr>
                <w:rFonts w:ascii="Myriad;" w:hAnsi="Myriad;"/>
                <w:color w:val="000000"/>
              </w:rPr>
              <w:t>градоначелника</w:t>
            </w:r>
            <w:r w:rsidR="008A62F0">
              <w:rPr>
                <w:rFonts w:ascii="Myriad;" w:hAnsi="Myriad;"/>
                <w:color w:val="000000"/>
              </w:rPr>
              <w:t xml:space="preserve"> (</w:t>
            </w:r>
            <w:r>
              <w:rPr>
                <w:rFonts w:ascii="Myriad;" w:hAnsi="Myriad;"/>
                <w:color w:val="000000"/>
              </w:rPr>
              <w:t>општинско</w:t>
            </w:r>
            <w:r w:rsidR="008A62F0">
              <w:rPr>
                <w:rFonts w:ascii="Myriad;" w:hAnsi="Myriad;"/>
                <w:color w:val="000000"/>
              </w:rPr>
              <w:t xml:space="preserve"> - </w:t>
            </w:r>
            <w:r>
              <w:rPr>
                <w:rFonts w:ascii="Myriad;" w:hAnsi="Myriad;"/>
                <w:color w:val="000000"/>
              </w:rPr>
              <w:t>градско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веће</w:t>
            </w:r>
            <w:r w:rsidR="008A62F0">
              <w:rPr>
                <w:rFonts w:ascii="Myriad;" w:hAnsi="Myriad;"/>
                <w:color w:val="000000"/>
              </w:rPr>
              <w:t xml:space="preserve">), </w:t>
            </w:r>
            <w:r>
              <w:rPr>
                <w:rFonts w:ascii="Myriad;" w:hAnsi="Myriad;"/>
                <w:color w:val="000000"/>
              </w:rPr>
              <w:t>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обавезно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року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од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петнаест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дана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по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истеку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шестомесечног</w:t>
            </w:r>
            <w:r w:rsidR="008A62F0">
              <w:rPr>
                <w:rFonts w:ascii="Myriad;" w:hAnsi="Myriad;"/>
                <w:color w:val="000000"/>
              </w:rPr>
              <w:t xml:space="preserve">, </w:t>
            </w:r>
            <w:r>
              <w:rPr>
                <w:rFonts w:ascii="Myriad;" w:hAnsi="Myriad;"/>
                <w:color w:val="000000"/>
              </w:rPr>
              <w:t>односно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деветомесечног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периода</w:t>
            </w:r>
            <w:r w:rsidR="008A62F0">
              <w:rPr>
                <w:rFonts w:ascii="Myriad;" w:hAnsi="Myriad;"/>
                <w:color w:val="000000"/>
              </w:rPr>
              <w:t>.</w:t>
            </w:r>
            <w:r w:rsidR="008A62F0">
              <w:rPr>
                <w:color w:val="000000"/>
              </w:rPr>
              <w:t xml:space="preserve"> </w:t>
            </w:r>
          </w:p>
          <w:p w:rsidR="008A62F0" w:rsidRDefault="004B16D7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року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од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петнаест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дана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по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подношењу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извештаја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из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става</w:t>
            </w:r>
            <w:r w:rsidR="008A62F0">
              <w:rPr>
                <w:rFonts w:ascii="Myriad;" w:hAnsi="Myriad;"/>
                <w:color w:val="000000"/>
              </w:rPr>
              <w:t xml:space="preserve"> 1. </w:t>
            </w:r>
            <w:r>
              <w:rPr>
                <w:rFonts w:ascii="Myriad;" w:hAnsi="Myriad;"/>
                <w:color w:val="000000"/>
              </w:rPr>
              <w:t>овог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члана</w:t>
            </w:r>
            <w:r w:rsidR="008A62F0">
              <w:rPr>
                <w:rFonts w:ascii="Myriad;" w:hAnsi="Myriad;"/>
                <w:color w:val="000000"/>
              </w:rPr>
              <w:t xml:space="preserve">, </w:t>
            </w:r>
            <w:r>
              <w:rPr>
                <w:rFonts w:ascii="Myriad;" w:hAnsi="Myriad;"/>
                <w:color w:val="000000"/>
              </w:rPr>
              <w:t>општинско</w:t>
            </w:r>
            <w:r w:rsidR="008A62F0">
              <w:rPr>
                <w:rFonts w:ascii="Myriad;" w:hAnsi="Myriad;"/>
                <w:color w:val="000000"/>
              </w:rPr>
              <w:t xml:space="preserve"> - </w:t>
            </w:r>
            <w:r>
              <w:rPr>
                <w:rFonts w:ascii="Myriad;" w:hAnsi="Myriad;"/>
                <w:color w:val="000000"/>
              </w:rPr>
              <w:t>градско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веће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усваја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доставља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извештај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Скупштини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 w:rsidR="001540F0">
              <w:rPr>
                <w:rFonts w:ascii="Myriad;" w:hAnsi="Myriad;"/>
                <w:color w:val="000000"/>
              </w:rPr>
              <w:t>општине</w:t>
            </w:r>
            <w:r w:rsidR="008A62F0">
              <w:rPr>
                <w:rFonts w:ascii="Myriad;" w:hAnsi="Myriad;"/>
                <w:color w:val="000000"/>
              </w:rPr>
              <w:t xml:space="preserve"> (</w:t>
            </w:r>
            <w:r w:rsidR="001540F0">
              <w:rPr>
                <w:rFonts w:ascii="Myriad;" w:hAnsi="Myriad;"/>
                <w:color w:val="000000"/>
              </w:rPr>
              <w:t>града</w:t>
            </w:r>
            <w:r w:rsidR="008A62F0">
              <w:rPr>
                <w:rFonts w:ascii="Myriad;" w:hAnsi="Myriad;"/>
                <w:color w:val="000000"/>
              </w:rPr>
              <w:t>).</w:t>
            </w:r>
            <w:r w:rsidR="008A62F0">
              <w:rPr>
                <w:color w:val="000000"/>
              </w:rPr>
              <w:t xml:space="preserve"> </w:t>
            </w:r>
          </w:p>
          <w:p w:rsidR="008A62F0" w:rsidRDefault="001540F0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Извештај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садржи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одступања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између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усвојеног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буџета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извршења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образложење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великих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одступања</w:t>
            </w:r>
            <w:r w:rsidR="008A62F0">
              <w:rPr>
                <w:rFonts w:ascii="Myriad;" w:hAnsi="Myriad;"/>
                <w:color w:val="000000"/>
              </w:rPr>
              <w:t>.</w:t>
            </w:r>
            <w:r w:rsidR="008A62F0">
              <w:rPr>
                <w:color w:val="000000"/>
              </w:rPr>
              <w:t xml:space="preserve"> </w:t>
            </w:r>
          </w:p>
          <w:p w:rsidR="001540F0" w:rsidRDefault="001540F0" w:rsidP="001540F0">
            <w:pPr>
              <w:jc w:val="center"/>
              <w:divId w:val="1986933486"/>
              <w:rPr>
                <w:rFonts w:ascii="Myriad;" w:hAnsi="Myriad;"/>
                <w:color w:val="000000"/>
              </w:rPr>
            </w:pPr>
          </w:p>
          <w:p w:rsidR="008A62F0" w:rsidRDefault="001540F0" w:rsidP="001540F0">
            <w:pPr>
              <w:jc w:val="center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Члан</w:t>
            </w:r>
            <w:r w:rsidR="008A62F0">
              <w:rPr>
                <w:rFonts w:ascii="Myriad;" w:hAnsi="Myriad;"/>
                <w:color w:val="000000"/>
              </w:rPr>
              <w:t xml:space="preserve"> 13.</w:t>
            </w:r>
            <w:r w:rsidR="008A62F0">
              <w:rPr>
                <w:color w:val="000000"/>
              </w:rPr>
              <w:t xml:space="preserve"> </w:t>
            </w:r>
          </w:p>
          <w:p w:rsidR="008A62F0" w:rsidRDefault="001540F0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Одлуку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промени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апропријације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из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општих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прихода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буџета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преносу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апропријације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текућу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буџетску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резерву</w:t>
            </w:r>
            <w:r w:rsidR="008A62F0">
              <w:rPr>
                <w:rFonts w:ascii="Myriad;" w:hAnsi="Myriad;"/>
                <w:color w:val="000000"/>
              </w:rPr>
              <w:t xml:space="preserve">, </w:t>
            </w:r>
            <w:r>
              <w:rPr>
                <w:rFonts w:ascii="Myriad;" w:hAnsi="Myriad;"/>
                <w:color w:val="000000"/>
              </w:rPr>
              <w:t>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складу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чланом</w:t>
            </w:r>
            <w:r w:rsidR="008A62F0">
              <w:rPr>
                <w:rFonts w:ascii="Myriad;" w:hAnsi="Myriad;"/>
                <w:color w:val="000000"/>
              </w:rPr>
              <w:t xml:space="preserve"> 61. </w:t>
            </w:r>
            <w:r>
              <w:rPr>
                <w:rFonts w:ascii="Myriad;" w:hAnsi="Myriad;"/>
                <w:color w:val="000000"/>
              </w:rPr>
              <w:t>Закона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буџетском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систему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доноси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општинско</w:t>
            </w:r>
            <w:r w:rsidR="008A62F0">
              <w:rPr>
                <w:rFonts w:ascii="Myriad;" w:hAnsi="Myriad;"/>
                <w:color w:val="000000"/>
              </w:rPr>
              <w:t xml:space="preserve"> - </w:t>
            </w:r>
            <w:r>
              <w:rPr>
                <w:rFonts w:ascii="Myriad;" w:hAnsi="Myriad;"/>
                <w:color w:val="000000"/>
              </w:rPr>
              <w:t>градско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веће</w:t>
            </w:r>
            <w:r w:rsidR="008A62F0">
              <w:rPr>
                <w:rFonts w:ascii="Myriad;" w:hAnsi="Myriad;"/>
                <w:color w:val="000000"/>
              </w:rPr>
              <w:t>.</w:t>
            </w:r>
            <w:r w:rsidR="008A62F0">
              <w:rPr>
                <w:color w:val="000000"/>
              </w:rPr>
              <w:t xml:space="preserve"> </w:t>
            </w:r>
          </w:p>
          <w:p w:rsidR="001540F0" w:rsidRDefault="001540F0" w:rsidP="001540F0">
            <w:pPr>
              <w:jc w:val="center"/>
              <w:divId w:val="1986933486"/>
              <w:rPr>
                <w:rFonts w:ascii="Myriad;" w:hAnsi="Myriad;"/>
                <w:color w:val="000000"/>
              </w:rPr>
            </w:pPr>
          </w:p>
          <w:p w:rsidR="008A62F0" w:rsidRDefault="001540F0" w:rsidP="001540F0">
            <w:pPr>
              <w:jc w:val="center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Члан</w:t>
            </w:r>
            <w:r w:rsidR="008A62F0">
              <w:rPr>
                <w:rFonts w:ascii="Myriad;" w:hAnsi="Myriad;"/>
                <w:color w:val="000000"/>
              </w:rPr>
              <w:t xml:space="preserve"> 14.</w:t>
            </w:r>
            <w:r w:rsidR="008A62F0">
              <w:rPr>
                <w:color w:val="000000"/>
              </w:rPr>
              <w:t xml:space="preserve"> </w:t>
            </w:r>
          </w:p>
          <w:p w:rsidR="008A62F0" w:rsidRDefault="001540F0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Решење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употреби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текуће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буџетске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сталне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буџетске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резерве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на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предлог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органа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управе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надлежног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за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финансије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доноси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општинско</w:t>
            </w:r>
            <w:r w:rsidR="008A62F0">
              <w:rPr>
                <w:rFonts w:ascii="Myriad;" w:hAnsi="Myriad;"/>
                <w:color w:val="000000"/>
              </w:rPr>
              <w:t xml:space="preserve"> - </w:t>
            </w:r>
            <w:r>
              <w:rPr>
                <w:rFonts w:ascii="Myriad;" w:hAnsi="Myriad;"/>
                <w:color w:val="000000"/>
              </w:rPr>
              <w:t>градско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веће</w:t>
            </w:r>
            <w:r w:rsidR="008A62F0">
              <w:rPr>
                <w:rFonts w:ascii="Myriad;" w:hAnsi="Myriad;"/>
                <w:color w:val="000000"/>
              </w:rPr>
              <w:t>.</w:t>
            </w:r>
            <w:r w:rsidR="008A62F0">
              <w:rPr>
                <w:color w:val="000000"/>
              </w:rPr>
              <w:t xml:space="preserve"> </w:t>
            </w:r>
          </w:p>
          <w:p w:rsidR="008A62F0" w:rsidRDefault="008A62F0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A62F0" w:rsidRDefault="001540F0" w:rsidP="001540F0">
            <w:pPr>
              <w:jc w:val="center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Члан</w:t>
            </w:r>
            <w:r w:rsidR="008A62F0">
              <w:rPr>
                <w:rFonts w:ascii="Myriad;" w:hAnsi="Myriad;"/>
                <w:color w:val="000000"/>
              </w:rPr>
              <w:t xml:space="preserve"> 15.</w:t>
            </w:r>
            <w:r w:rsidR="008A62F0">
              <w:rPr>
                <w:color w:val="000000"/>
              </w:rPr>
              <w:t xml:space="preserve"> </w:t>
            </w:r>
          </w:p>
          <w:p w:rsidR="008A62F0" w:rsidRDefault="001540F0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Одлуку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отварању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буџетског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фонда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складу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чланом</w:t>
            </w:r>
            <w:r w:rsidR="008A62F0">
              <w:rPr>
                <w:rFonts w:ascii="Myriad;" w:hAnsi="Myriad;"/>
                <w:color w:val="000000"/>
              </w:rPr>
              <w:t xml:space="preserve"> 64. </w:t>
            </w:r>
            <w:r>
              <w:rPr>
                <w:rFonts w:ascii="Myriad;" w:hAnsi="Myriad;"/>
                <w:color w:val="000000"/>
              </w:rPr>
              <w:t>Закона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буџетском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систему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доноси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општинско</w:t>
            </w:r>
            <w:r w:rsidR="008A62F0">
              <w:rPr>
                <w:rFonts w:ascii="Myriad;" w:hAnsi="Myriad;"/>
                <w:color w:val="000000"/>
              </w:rPr>
              <w:t xml:space="preserve"> - </w:t>
            </w:r>
            <w:r>
              <w:rPr>
                <w:rFonts w:ascii="Myriad;" w:hAnsi="Myriad;"/>
                <w:color w:val="000000"/>
              </w:rPr>
              <w:t>градско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веће</w:t>
            </w:r>
            <w:r w:rsidR="008A62F0">
              <w:rPr>
                <w:rFonts w:ascii="Myriad;" w:hAnsi="Myriad;"/>
                <w:color w:val="000000"/>
              </w:rPr>
              <w:t>.</w:t>
            </w:r>
            <w:r w:rsidR="008A62F0">
              <w:rPr>
                <w:color w:val="000000"/>
              </w:rPr>
              <w:t xml:space="preserve"> </w:t>
            </w:r>
          </w:p>
          <w:p w:rsidR="008A62F0" w:rsidRDefault="008A62F0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A62F0" w:rsidRDefault="001540F0" w:rsidP="001540F0">
            <w:pPr>
              <w:jc w:val="center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Члан</w:t>
            </w:r>
            <w:r w:rsidR="008A62F0">
              <w:rPr>
                <w:rFonts w:ascii="Myriad;" w:hAnsi="Myriad;"/>
                <w:color w:val="000000"/>
              </w:rPr>
              <w:t xml:space="preserve"> 16.</w:t>
            </w:r>
            <w:r w:rsidR="008A62F0">
              <w:rPr>
                <w:color w:val="000000"/>
              </w:rPr>
              <w:t xml:space="preserve"> </w:t>
            </w:r>
          </w:p>
          <w:p w:rsidR="008A62F0" w:rsidRDefault="001540F0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Општинско</w:t>
            </w:r>
            <w:r w:rsidR="008A62F0">
              <w:rPr>
                <w:rFonts w:ascii="Myriad;" w:hAnsi="Myriad;"/>
                <w:color w:val="000000"/>
              </w:rPr>
              <w:t xml:space="preserve"> - </w:t>
            </w:r>
            <w:r>
              <w:rPr>
                <w:rFonts w:ascii="Myriad;" w:hAnsi="Myriad;"/>
                <w:color w:val="000000"/>
              </w:rPr>
              <w:t>градско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веће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одговорно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је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за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спровођење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фискалне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политике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управљање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јавном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имовином</w:t>
            </w:r>
            <w:r w:rsidR="008A62F0">
              <w:rPr>
                <w:rFonts w:ascii="Myriad;" w:hAnsi="Myriad;"/>
                <w:color w:val="000000"/>
              </w:rPr>
              <w:t xml:space="preserve">, </w:t>
            </w:r>
            <w:r>
              <w:rPr>
                <w:rFonts w:ascii="Myriad;" w:hAnsi="Myriad;"/>
                <w:color w:val="000000"/>
              </w:rPr>
              <w:t>приходима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примањима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расходима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издацима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на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начин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који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је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складу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Законом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буџетском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систему</w:t>
            </w:r>
            <w:r w:rsidR="008A62F0">
              <w:rPr>
                <w:rFonts w:ascii="Myriad;" w:hAnsi="Myriad;"/>
                <w:color w:val="000000"/>
              </w:rPr>
              <w:t>.</w:t>
            </w:r>
            <w:r w:rsidR="008A62F0">
              <w:rPr>
                <w:color w:val="000000"/>
              </w:rPr>
              <w:t xml:space="preserve"> </w:t>
            </w:r>
          </w:p>
          <w:p w:rsidR="008A62F0" w:rsidRDefault="008A62F0" w:rsidP="001540F0">
            <w:pPr>
              <w:jc w:val="center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A62F0" w:rsidRDefault="001540F0" w:rsidP="001540F0">
            <w:pPr>
              <w:jc w:val="center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Члан</w:t>
            </w:r>
            <w:r w:rsidR="008A62F0">
              <w:rPr>
                <w:rFonts w:ascii="Myriad;" w:hAnsi="Myriad;"/>
                <w:color w:val="000000"/>
              </w:rPr>
              <w:t xml:space="preserve"> 17.</w:t>
            </w:r>
            <w:r w:rsidR="008A62F0">
              <w:rPr>
                <w:color w:val="000000"/>
              </w:rPr>
              <w:t xml:space="preserve"> </w:t>
            </w:r>
          </w:p>
          <w:p w:rsidR="008A62F0" w:rsidRDefault="001540F0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Овлашћује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председник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општине</w:t>
            </w:r>
            <w:r w:rsidR="008A62F0">
              <w:rPr>
                <w:rFonts w:ascii="Myriad;" w:hAnsi="Myriad;"/>
                <w:color w:val="000000"/>
              </w:rPr>
              <w:t xml:space="preserve"> (</w:t>
            </w:r>
            <w:r>
              <w:rPr>
                <w:rFonts w:ascii="Myriad;" w:hAnsi="Myriad;"/>
                <w:color w:val="000000"/>
              </w:rPr>
              <w:t>градоначелник</w:t>
            </w:r>
            <w:r w:rsidR="008A62F0">
              <w:rPr>
                <w:rFonts w:ascii="Myriad;" w:hAnsi="Myriad;"/>
                <w:color w:val="000000"/>
              </w:rPr>
              <w:t xml:space="preserve">) </w:t>
            </w:r>
            <w:r>
              <w:rPr>
                <w:rFonts w:ascii="Myriad;" w:hAnsi="Myriad;"/>
                <w:color w:val="000000"/>
              </w:rPr>
              <w:t>да</w:t>
            </w:r>
            <w:r w:rsidR="008A62F0">
              <w:rPr>
                <w:rFonts w:ascii="Myriad;" w:hAnsi="Myriad;"/>
                <w:color w:val="000000"/>
              </w:rPr>
              <w:t xml:space="preserve">, </w:t>
            </w:r>
            <w:r>
              <w:rPr>
                <w:rFonts w:ascii="Myriad;" w:hAnsi="Myriad;"/>
                <w:color w:val="000000"/>
              </w:rPr>
              <w:t>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складу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чланом</w:t>
            </w:r>
            <w:r w:rsidR="008A62F0">
              <w:rPr>
                <w:rFonts w:ascii="Myriad;" w:hAnsi="Myriad;"/>
                <w:color w:val="000000"/>
              </w:rPr>
              <w:t xml:space="preserve"> 27</w:t>
            </w:r>
            <w:r>
              <w:rPr>
                <w:rFonts w:ascii="Myriad;" w:hAnsi="Myriad;"/>
                <w:color w:val="000000"/>
              </w:rPr>
              <w:t>ж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Закона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буџетском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систему</w:t>
            </w:r>
            <w:r w:rsidR="008A62F0">
              <w:rPr>
                <w:rFonts w:ascii="Myriad;" w:hAnsi="Myriad;"/>
                <w:color w:val="000000"/>
              </w:rPr>
              <w:t xml:space="preserve">, </w:t>
            </w:r>
            <w:r>
              <w:rPr>
                <w:rFonts w:ascii="Myriad;" w:hAnsi="Myriad;"/>
                <w:color w:val="000000"/>
              </w:rPr>
              <w:t>може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поднети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захтев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министарству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надлежном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за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послове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финансија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за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одобрење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фискалног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дефицита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изнад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утврђеног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дефицита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од</w:t>
            </w:r>
            <w:r w:rsidR="008A62F0">
              <w:rPr>
                <w:rFonts w:ascii="Myriad;" w:hAnsi="Myriad;"/>
                <w:color w:val="000000"/>
              </w:rPr>
              <w:t xml:space="preserve"> 10%, </w:t>
            </w:r>
            <w:r>
              <w:rPr>
                <w:rFonts w:ascii="Myriad;" w:hAnsi="Myriad;"/>
                <w:color w:val="000000"/>
              </w:rPr>
              <w:t>уколико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је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резултат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реализације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јавних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инвестиција</w:t>
            </w:r>
            <w:r w:rsidR="008A62F0">
              <w:rPr>
                <w:rFonts w:ascii="Myriad;" w:hAnsi="Myriad;"/>
                <w:color w:val="000000"/>
              </w:rPr>
              <w:t>.</w:t>
            </w:r>
            <w:r w:rsidR="008A62F0">
              <w:rPr>
                <w:color w:val="000000"/>
              </w:rPr>
              <w:t xml:space="preserve"> </w:t>
            </w:r>
          </w:p>
          <w:p w:rsidR="008A62F0" w:rsidRDefault="008A62F0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A62F0" w:rsidRDefault="001540F0" w:rsidP="001540F0">
            <w:pPr>
              <w:jc w:val="center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Члан</w:t>
            </w:r>
            <w:r w:rsidR="008A62F0">
              <w:rPr>
                <w:rFonts w:ascii="Myriad;" w:hAnsi="Myriad;"/>
                <w:color w:val="000000"/>
              </w:rPr>
              <w:t xml:space="preserve"> 18.</w:t>
            </w:r>
            <w:r w:rsidR="008A62F0">
              <w:rPr>
                <w:color w:val="000000"/>
              </w:rPr>
              <w:t xml:space="preserve"> </w:t>
            </w:r>
          </w:p>
          <w:p w:rsidR="008A62F0" w:rsidRDefault="001540F0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Нов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ча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на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сред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ства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бу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џе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та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оп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шти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не</w:t>
            </w:r>
            <w:r w:rsidR="008A62F0">
              <w:rPr>
                <w:rFonts w:ascii="Myriad;" w:hAnsi="Myriad;"/>
                <w:color w:val="000000"/>
              </w:rPr>
              <w:t xml:space="preserve"> (</w:t>
            </w:r>
            <w:r>
              <w:rPr>
                <w:rFonts w:ascii="Myriad;" w:hAnsi="Myriad;"/>
                <w:color w:val="000000"/>
              </w:rPr>
              <w:t>града</w:t>
            </w:r>
            <w:r w:rsidR="008A62F0">
              <w:rPr>
                <w:rFonts w:ascii="Myriad;" w:hAnsi="Myriad;"/>
                <w:color w:val="000000"/>
              </w:rPr>
              <w:t xml:space="preserve">), </w:t>
            </w:r>
            <w:r>
              <w:rPr>
                <w:rFonts w:ascii="Myriad;" w:hAnsi="Myriad;"/>
                <w:color w:val="000000"/>
              </w:rPr>
              <w:t>ди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рект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них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ин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ди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рект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них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ко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ри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сни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ка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сред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ста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ва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тог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бу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џе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та</w:t>
            </w:r>
            <w:r w:rsidR="008A62F0">
              <w:rPr>
                <w:rFonts w:ascii="Myriad;" w:hAnsi="Myriad;"/>
                <w:color w:val="000000"/>
              </w:rPr>
              <w:t xml:space="preserve">, </w:t>
            </w:r>
            <w:r>
              <w:rPr>
                <w:rFonts w:ascii="Myriad;" w:hAnsi="Myriad;"/>
                <w:color w:val="000000"/>
              </w:rPr>
              <w:t>као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других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корисника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јавних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средстава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који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укључени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консолидовани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рачун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трезора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општине</w:t>
            </w:r>
            <w:r w:rsidR="008A62F0">
              <w:rPr>
                <w:rFonts w:ascii="Myriad;" w:hAnsi="Myriad;"/>
                <w:color w:val="000000"/>
              </w:rPr>
              <w:t xml:space="preserve"> (</w:t>
            </w:r>
            <w:r>
              <w:rPr>
                <w:rFonts w:ascii="Myriad;" w:hAnsi="Myriad;"/>
                <w:color w:val="000000"/>
              </w:rPr>
              <w:t>града</w:t>
            </w:r>
            <w:r w:rsidR="008A62F0">
              <w:rPr>
                <w:rFonts w:ascii="Myriad;" w:hAnsi="Myriad;"/>
                <w:color w:val="000000"/>
              </w:rPr>
              <w:t xml:space="preserve">), </w:t>
            </w:r>
            <w:r>
              <w:rPr>
                <w:rFonts w:ascii="Myriad;" w:hAnsi="Myriad;"/>
                <w:color w:val="000000"/>
              </w:rPr>
              <w:t>во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де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де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по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ну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ју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на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кон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со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ли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до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ва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ном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ра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чу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ну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тре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зо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ра</w:t>
            </w:r>
            <w:r w:rsidR="008A62F0">
              <w:rPr>
                <w:rFonts w:ascii="Myriad;" w:hAnsi="Myriad;"/>
                <w:color w:val="000000"/>
              </w:rPr>
              <w:t>.</w:t>
            </w:r>
            <w:r w:rsidR="008A62F0">
              <w:rPr>
                <w:color w:val="000000"/>
              </w:rPr>
              <w:t xml:space="preserve"> </w:t>
            </w:r>
          </w:p>
          <w:p w:rsidR="008A62F0" w:rsidRDefault="008A62F0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8A62F0" w:rsidRDefault="001540F0" w:rsidP="001540F0">
            <w:pPr>
              <w:jc w:val="center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Члан</w:t>
            </w:r>
            <w:r w:rsidR="008A62F0">
              <w:rPr>
                <w:rFonts w:ascii="Myriad;" w:hAnsi="Myriad;"/>
                <w:color w:val="000000"/>
              </w:rPr>
              <w:t xml:space="preserve"> 19.</w:t>
            </w:r>
            <w:r w:rsidR="008A62F0">
              <w:rPr>
                <w:color w:val="000000"/>
              </w:rPr>
              <w:t xml:space="preserve"> </w:t>
            </w:r>
          </w:p>
          <w:p w:rsidR="008A62F0" w:rsidRDefault="001540F0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Рас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по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ред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ко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ри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шће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ње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сред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ста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ва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вр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ши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ће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се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у</w:t>
            </w:r>
            <w:r w:rsidR="008A62F0">
              <w:rPr>
                <w:rFonts w:ascii="Myriad;" w:hAnsi="Myriad;"/>
                <w:color w:val="000000"/>
              </w:rPr>
              <w:t xml:space="preserve"> 2021. </w:t>
            </w:r>
            <w:r>
              <w:rPr>
                <w:rFonts w:ascii="Myriad;" w:hAnsi="Myriad;"/>
                <w:color w:val="000000"/>
              </w:rPr>
              <w:t>го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ди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ни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по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по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себ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ном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ак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ту</w:t>
            </w:r>
            <w:r w:rsidR="008A62F0">
              <w:rPr>
                <w:rFonts w:ascii="Myriad;" w:hAnsi="Myriad;"/>
                <w:color w:val="000000"/>
              </w:rPr>
              <w:t xml:space="preserve"> (</w:t>
            </w:r>
            <w:r>
              <w:rPr>
                <w:rFonts w:ascii="Myriad;" w:hAnsi="Myriad;"/>
                <w:color w:val="000000"/>
              </w:rPr>
              <w:t>ре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ше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њу</w:t>
            </w:r>
            <w:r w:rsidR="008A62F0">
              <w:rPr>
                <w:rFonts w:ascii="Myriad;" w:hAnsi="Myriad;"/>
                <w:color w:val="000000"/>
              </w:rPr>
              <w:t xml:space="preserve">) </w:t>
            </w:r>
            <w:r>
              <w:rPr>
                <w:rFonts w:ascii="Myriad;" w:hAnsi="Myriad;"/>
                <w:color w:val="000000"/>
              </w:rPr>
              <w:t>ко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ји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до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но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си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пред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сед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ник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оп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шти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не</w:t>
            </w:r>
            <w:r w:rsidR="008A62F0">
              <w:rPr>
                <w:rFonts w:ascii="Myriad;" w:hAnsi="Myriad;"/>
                <w:color w:val="000000"/>
              </w:rPr>
              <w:t xml:space="preserve"> (</w:t>
            </w:r>
            <w:r>
              <w:rPr>
                <w:rFonts w:ascii="Myriad;" w:hAnsi="Myriad;"/>
                <w:color w:val="000000"/>
              </w:rPr>
              <w:t>градоначелник</w:t>
            </w:r>
            <w:r w:rsidR="008A62F0">
              <w:rPr>
                <w:rFonts w:ascii="Myriad;" w:hAnsi="Myriad;"/>
                <w:color w:val="000000"/>
              </w:rPr>
              <w:t xml:space="preserve">), </w:t>
            </w:r>
            <w:r>
              <w:rPr>
                <w:rFonts w:ascii="Myriad;" w:hAnsi="Myriad;"/>
                <w:color w:val="000000"/>
              </w:rPr>
              <w:t>на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пред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лог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над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ле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жног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ор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га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на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за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фи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нан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си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је</w:t>
            </w:r>
            <w:r w:rsidR="008A62F0">
              <w:rPr>
                <w:rFonts w:ascii="Myriad;" w:hAnsi="Myriad;"/>
                <w:color w:val="000000"/>
              </w:rPr>
              <w:t xml:space="preserve">, </w:t>
            </w:r>
            <w:r>
              <w:rPr>
                <w:rFonts w:ascii="Myriad;" w:hAnsi="Myriad;"/>
                <w:color w:val="000000"/>
              </w:rPr>
              <w:t>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окви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ру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сле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де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ћих</w:t>
            </w:r>
            <w:r w:rsidR="008A62F0">
              <w:rPr>
                <w:rFonts w:ascii="Myriad;" w:hAnsi="Myriad;"/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</w:rPr>
              <w:t>раз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де</w:t>
            </w:r>
            <w:r w:rsidR="008A62F0">
              <w:rPr>
                <w:rFonts w:ascii="Myriad;" w:hAnsi="Myriad;"/>
                <w:color w:val="000000"/>
              </w:rPr>
              <w:softHyphen/>
            </w:r>
            <w:r>
              <w:rPr>
                <w:rFonts w:ascii="Myriad;" w:hAnsi="Myriad;"/>
                <w:color w:val="000000"/>
              </w:rPr>
              <w:t>ла</w:t>
            </w:r>
            <w:r w:rsidR="008A62F0">
              <w:rPr>
                <w:rFonts w:ascii="Myriad;" w:hAnsi="Myriad;"/>
                <w:color w:val="000000"/>
              </w:rPr>
              <w:t>:</w:t>
            </w:r>
            <w:r w:rsidR="008A62F0">
              <w:rPr>
                <w:color w:val="000000"/>
              </w:rPr>
              <w:t xml:space="preserve"> </w:t>
            </w:r>
          </w:p>
          <w:p w:rsidR="008A62F0" w:rsidRDefault="008A62F0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 xml:space="preserve">- </w:t>
            </w:r>
            <w:r w:rsidR="001540F0">
              <w:rPr>
                <w:rFonts w:ascii="Myriad;" w:hAnsi="Myriad;"/>
                <w:color w:val="000000"/>
              </w:rPr>
              <w:t>Раз</w:t>
            </w:r>
            <w:r>
              <w:rPr>
                <w:rFonts w:ascii="Myriad;" w:hAnsi="Myriad;"/>
                <w:color w:val="000000"/>
              </w:rPr>
              <w:softHyphen/>
            </w:r>
            <w:r w:rsidR="001540F0">
              <w:rPr>
                <w:rFonts w:ascii="Myriad;" w:hAnsi="Myriad;"/>
                <w:color w:val="000000"/>
              </w:rPr>
              <w:t>део</w:t>
            </w:r>
            <w:r>
              <w:rPr>
                <w:color w:val="000000"/>
              </w:rPr>
              <w:t xml:space="preserve"> </w:t>
            </w:r>
          </w:p>
          <w:p w:rsidR="008A62F0" w:rsidRDefault="008A62F0" w:rsidP="001540F0">
            <w:pPr>
              <w:jc w:val="both"/>
              <w:divId w:val="1986933486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lastRenderedPageBreak/>
              <w:t xml:space="preserve">- </w:t>
            </w:r>
            <w:r w:rsidR="001540F0">
              <w:rPr>
                <w:rFonts w:ascii="Myriad;" w:hAnsi="Myriad;"/>
                <w:color w:val="000000"/>
              </w:rPr>
              <w:t>Раз</w:t>
            </w:r>
            <w:r>
              <w:rPr>
                <w:rFonts w:ascii="Myriad;" w:hAnsi="Myriad;"/>
                <w:color w:val="000000"/>
              </w:rPr>
              <w:softHyphen/>
            </w:r>
            <w:r w:rsidR="001540F0">
              <w:rPr>
                <w:rFonts w:ascii="Myriad;" w:hAnsi="Myriad;"/>
                <w:color w:val="000000"/>
              </w:rPr>
              <w:t>део</w:t>
            </w:r>
            <w:r>
              <w:rPr>
                <w:rFonts w:ascii="Myriad;" w:hAnsi="Myriad;"/>
                <w:color w:val="000000"/>
              </w:rPr>
              <w:t xml:space="preserve"> ...</w:t>
            </w:r>
            <w:r>
              <w:rPr>
                <w:color w:val="000000"/>
              </w:rPr>
              <w:t xml:space="preserve"> </w:t>
            </w:r>
          </w:p>
          <w:p w:rsidR="005F63F3" w:rsidRDefault="008A62F0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center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Члан 20.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Обавезе које преузимају ди</w:t>
            </w:r>
            <w:r>
              <w:rPr>
                <w:rFonts w:ascii="Myriad;" w:hAnsi="Myriad;"/>
                <w:color w:val="000000"/>
              </w:rPr>
              <w:softHyphen/>
              <w:t>рект</w:t>
            </w:r>
            <w:r>
              <w:rPr>
                <w:rFonts w:ascii="Myriad;" w:hAnsi="Myriad;"/>
                <w:color w:val="000000"/>
              </w:rPr>
              <w:softHyphen/>
              <w:t>ни и ин</w:t>
            </w:r>
            <w:r>
              <w:rPr>
                <w:rFonts w:ascii="Myriad;" w:hAnsi="Myriad;"/>
                <w:color w:val="000000"/>
              </w:rPr>
              <w:softHyphen/>
              <w:t>ди</w:t>
            </w:r>
            <w:r>
              <w:rPr>
                <w:rFonts w:ascii="Myriad;" w:hAnsi="Myriad;"/>
                <w:color w:val="000000"/>
              </w:rPr>
              <w:softHyphen/>
              <w:t>рект</w:t>
            </w:r>
            <w:r>
              <w:rPr>
                <w:rFonts w:ascii="Myriad;" w:hAnsi="Myriad;"/>
                <w:color w:val="000000"/>
              </w:rPr>
              <w:softHyphen/>
              <w:t>ни ко</w:t>
            </w:r>
            <w:r>
              <w:rPr>
                <w:rFonts w:ascii="Myriad;" w:hAnsi="Myriad;"/>
                <w:color w:val="000000"/>
              </w:rPr>
              <w:softHyphen/>
              <w:t>ри</w:t>
            </w:r>
            <w:r>
              <w:rPr>
                <w:rFonts w:ascii="Myriad;" w:hAnsi="Myriad;"/>
                <w:color w:val="000000"/>
              </w:rPr>
              <w:softHyphen/>
              <w:t>сни</w:t>
            </w:r>
            <w:r>
              <w:rPr>
                <w:rFonts w:ascii="Myriad;" w:hAnsi="Myriad;"/>
                <w:color w:val="000000"/>
              </w:rPr>
              <w:softHyphen/>
              <w:t>ци буџетских сред</w:t>
            </w:r>
            <w:r>
              <w:rPr>
                <w:rFonts w:ascii="Myriad;" w:hAnsi="Myriad;"/>
                <w:color w:val="000000"/>
              </w:rPr>
              <w:softHyphen/>
              <w:t>ста</w:t>
            </w:r>
            <w:r>
              <w:rPr>
                <w:rFonts w:ascii="Myriad;" w:hAnsi="Myriad;"/>
                <w:color w:val="000000"/>
              </w:rPr>
              <w:softHyphen/>
              <w:t>ва мо</w:t>
            </w:r>
            <w:r>
              <w:rPr>
                <w:rFonts w:ascii="Myriad;" w:hAnsi="Myriad;"/>
                <w:color w:val="000000"/>
              </w:rPr>
              <w:softHyphen/>
              <w:t>рају одговарати апропријацији која им је за ту намену овом одлуком одобрена и пренета.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Изузетно корисници из става 1. овог члана, у складу са чланом 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општинског, односно градског већа, а највише до износа исказаних у плану капиталних издатака из члана 5. ове одлуке.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Корисници буџетских средстава су обавезни, да пре покретања поступка јавне набавке за преузимање обавеза по уговору за капиталне пројекте прибаве сагласност органа надлежног за финансије.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Обавезе преузете у 202</w:t>
            </w:r>
            <w:r w:rsidR="00D54538">
              <w:rPr>
                <w:rFonts w:ascii="Myriad;" w:hAnsi="Myriad;"/>
                <w:color w:val="000000"/>
              </w:rPr>
              <w:t>3</w:t>
            </w:r>
            <w:r>
              <w:rPr>
                <w:rFonts w:ascii="Myriad;" w:hAnsi="Myriad;"/>
                <w:color w:val="000000"/>
              </w:rPr>
              <w:t>. години, у складу са одобреним апропријацијама у тој години, а неизвршене у току 202</w:t>
            </w:r>
            <w:r w:rsidR="00D54538">
              <w:rPr>
                <w:rFonts w:ascii="Myriad;" w:hAnsi="Myriad;"/>
                <w:color w:val="000000"/>
              </w:rPr>
              <w:t>3</w:t>
            </w:r>
            <w:r>
              <w:rPr>
                <w:rFonts w:ascii="Myriad;" w:hAnsi="Myriad;"/>
                <w:color w:val="000000"/>
              </w:rPr>
              <w:t>. године, преносе се у 202</w:t>
            </w:r>
            <w:r w:rsidR="00D54538">
              <w:rPr>
                <w:rFonts w:ascii="Myriad;" w:hAnsi="Myriad;"/>
                <w:color w:val="000000"/>
              </w:rPr>
              <w:t>4</w:t>
            </w:r>
            <w:r>
              <w:rPr>
                <w:rFonts w:ascii="Myriad;" w:hAnsi="Myriad;"/>
                <w:color w:val="000000"/>
              </w:rPr>
              <w:t>. годину и имају статус преузетих обавеза и извршавају се на терет одобрених апропријација за ту буџетску годину.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center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Члан 21.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center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Члан 22.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Плаћање из буџета неће се извршити уколико нису поштоване процедуре утврђене чланом 56. став 3. Закона о буџетском систему.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center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center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Члан 23.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о јавним набавкама (Службени гласник РС, број 91/2019).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center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Члан 24.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Оба</w:t>
            </w:r>
            <w:r>
              <w:rPr>
                <w:rFonts w:ascii="Myriad;" w:hAnsi="Myriad;"/>
                <w:color w:val="000000"/>
              </w:rPr>
              <w:softHyphen/>
              <w:t>ве</w:t>
            </w:r>
            <w:r>
              <w:rPr>
                <w:rFonts w:ascii="Myriad;" w:hAnsi="Myriad;"/>
                <w:color w:val="000000"/>
              </w:rPr>
              <w:softHyphen/>
              <w:t>зе пре</w:t>
            </w:r>
            <w:r>
              <w:rPr>
                <w:rFonts w:ascii="Myriad;" w:hAnsi="Myriad;"/>
                <w:color w:val="000000"/>
              </w:rPr>
              <w:softHyphen/>
              <w:t>ма ко</w:t>
            </w:r>
            <w:r>
              <w:rPr>
                <w:rFonts w:ascii="Myriad;" w:hAnsi="Myriad;"/>
                <w:color w:val="000000"/>
              </w:rPr>
              <w:softHyphen/>
              <w:t>ри</w:t>
            </w:r>
            <w:r>
              <w:rPr>
                <w:rFonts w:ascii="Myriad;" w:hAnsi="Myriad;"/>
                <w:color w:val="000000"/>
              </w:rPr>
              <w:softHyphen/>
              <w:t>сни</w:t>
            </w:r>
            <w:r>
              <w:rPr>
                <w:rFonts w:ascii="Myriad;" w:hAnsi="Myriad;"/>
                <w:color w:val="000000"/>
              </w:rPr>
              <w:softHyphen/>
              <w:t>ци</w:t>
            </w:r>
            <w:r>
              <w:rPr>
                <w:rFonts w:ascii="Myriad;" w:hAnsi="Myriad;"/>
                <w:color w:val="000000"/>
              </w:rPr>
              <w:softHyphen/>
              <w:t>ма бу</w:t>
            </w:r>
            <w:r>
              <w:rPr>
                <w:rFonts w:ascii="Myriad;" w:hAnsi="Myriad;"/>
                <w:color w:val="000000"/>
              </w:rPr>
              <w:softHyphen/>
              <w:t>џет</w:t>
            </w:r>
            <w:r>
              <w:rPr>
                <w:rFonts w:ascii="Myriad;" w:hAnsi="Myriad;"/>
                <w:color w:val="000000"/>
              </w:rPr>
              <w:softHyphen/>
              <w:t>ских сред</w:t>
            </w:r>
            <w:r>
              <w:rPr>
                <w:rFonts w:ascii="Myriad;" w:hAnsi="Myriad;"/>
                <w:color w:val="000000"/>
              </w:rPr>
              <w:softHyphen/>
              <w:t>ста</w:t>
            </w:r>
            <w:r>
              <w:rPr>
                <w:rFonts w:ascii="Myriad;" w:hAnsi="Myriad;"/>
                <w:color w:val="000000"/>
              </w:rPr>
              <w:softHyphen/>
              <w:t>ва из</w:t>
            </w:r>
            <w:r>
              <w:rPr>
                <w:rFonts w:ascii="Myriad;" w:hAnsi="Myriad;"/>
                <w:color w:val="000000"/>
              </w:rPr>
              <w:softHyphen/>
              <w:t>вр</w:t>
            </w:r>
            <w:r>
              <w:rPr>
                <w:rFonts w:ascii="Myriad;" w:hAnsi="Myriad;"/>
                <w:color w:val="000000"/>
              </w:rPr>
              <w:softHyphen/>
              <w:t>ша</w:t>
            </w:r>
            <w:r>
              <w:rPr>
                <w:rFonts w:ascii="Myriad;" w:hAnsi="Myriad;"/>
                <w:color w:val="000000"/>
              </w:rPr>
              <w:softHyphen/>
              <w:t>ва</w:t>
            </w:r>
            <w:r>
              <w:rPr>
                <w:rFonts w:ascii="Myriad;" w:hAnsi="Myriad;"/>
                <w:color w:val="000000"/>
              </w:rPr>
              <w:softHyphen/>
              <w:t>ју се сра</w:t>
            </w:r>
            <w:r>
              <w:rPr>
                <w:rFonts w:ascii="Myriad;" w:hAnsi="Myriad;"/>
                <w:color w:val="000000"/>
              </w:rPr>
              <w:softHyphen/>
              <w:t>змер</w:t>
            </w:r>
            <w:r>
              <w:rPr>
                <w:rFonts w:ascii="Myriad;" w:hAnsi="Myriad;"/>
                <w:color w:val="000000"/>
              </w:rPr>
              <w:softHyphen/>
              <w:t>но оства</w:t>
            </w:r>
            <w:r>
              <w:rPr>
                <w:rFonts w:ascii="Myriad;" w:hAnsi="Myriad;"/>
                <w:color w:val="000000"/>
              </w:rPr>
              <w:softHyphen/>
              <w:t>ре</w:t>
            </w:r>
            <w:r>
              <w:rPr>
                <w:rFonts w:ascii="Myriad;" w:hAnsi="Myriad;"/>
                <w:color w:val="000000"/>
              </w:rPr>
              <w:softHyphen/>
              <w:t>ним при</w:t>
            </w:r>
            <w:r>
              <w:rPr>
                <w:rFonts w:ascii="Myriad;" w:hAnsi="Myriad;"/>
                <w:color w:val="000000"/>
              </w:rPr>
              <w:softHyphen/>
              <w:t>ма</w:t>
            </w:r>
            <w:r>
              <w:rPr>
                <w:rFonts w:ascii="Myriad;" w:hAnsi="Myriad;"/>
                <w:color w:val="000000"/>
              </w:rPr>
              <w:softHyphen/>
              <w:t>њи</w:t>
            </w:r>
            <w:r>
              <w:rPr>
                <w:rFonts w:ascii="Myriad;" w:hAnsi="Myriad;"/>
                <w:color w:val="000000"/>
              </w:rPr>
              <w:softHyphen/>
              <w:t>ма буџета.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Ако се у то</w:t>
            </w:r>
            <w:r>
              <w:rPr>
                <w:rFonts w:ascii="Myriad;" w:hAnsi="Myriad;"/>
                <w:color w:val="000000"/>
              </w:rPr>
              <w:softHyphen/>
              <w:t>ку го</w:t>
            </w:r>
            <w:r>
              <w:rPr>
                <w:rFonts w:ascii="Myriad;" w:hAnsi="Myriad;"/>
                <w:color w:val="000000"/>
              </w:rPr>
              <w:softHyphen/>
              <w:t>ди</w:t>
            </w:r>
            <w:r>
              <w:rPr>
                <w:rFonts w:ascii="Myriad;" w:hAnsi="Myriad;"/>
                <w:color w:val="000000"/>
              </w:rPr>
              <w:softHyphen/>
              <w:t>не при</w:t>
            </w:r>
            <w:r>
              <w:rPr>
                <w:rFonts w:ascii="Myriad;" w:hAnsi="Myriad;"/>
                <w:color w:val="000000"/>
              </w:rPr>
              <w:softHyphen/>
              <w:t>ма</w:t>
            </w:r>
            <w:r>
              <w:rPr>
                <w:rFonts w:ascii="Myriad;" w:hAnsi="Myriad;"/>
                <w:color w:val="000000"/>
              </w:rPr>
              <w:softHyphen/>
              <w:t>ња сма</w:t>
            </w:r>
            <w:r>
              <w:rPr>
                <w:rFonts w:ascii="Myriad;" w:hAnsi="Myriad;"/>
                <w:color w:val="000000"/>
              </w:rPr>
              <w:softHyphen/>
              <w:t>ње, из</w:t>
            </w:r>
            <w:r>
              <w:rPr>
                <w:rFonts w:ascii="Myriad;" w:hAnsi="Myriad;"/>
                <w:color w:val="000000"/>
              </w:rPr>
              <w:softHyphen/>
              <w:t>да</w:t>
            </w:r>
            <w:r>
              <w:rPr>
                <w:rFonts w:ascii="Myriad;" w:hAnsi="Myriad;"/>
                <w:color w:val="000000"/>
              </w:rPr>
              <w:softHyphen/>
              <w:t>ци бу</w:t>
            </w:r>
            <w:r>
              <w:rPr>
                <w:rFonts w:ascii="Myriad;" w:hAnsi="Myriad;"/>
                <w:color w:val="000000"/>
              </w:rPr>
              <w:softHyphen/>
              <w:t>џе</w:t>
            </w:r>
            <w:r>
              <w:rPr>
                <w:rFonts w:ascii="Myriad;" w:hAnsi="Myriad;"/>
                <w:color w:val="000000"/>
              </w:rPr>
              <w:softHyphen/>
              <w:t>та из</w:t>
            </w:r>
            <w:r>
              <w:rPr>
                <w:rFonts w:ascii="Myriad;" w:hAnsi="Myriad;"/>
                <w:color w:val="000000"/>
              </w:rPr>
              <w:softHyphen/>
              <w:t>вр</w:t>
            </w:r>
            <w:r>
              <w:rPr>
                <w:rFonts w:ascii="Myriad;" w:hAnsi="Myriad;"/>
                <w:color w:val="000000"/>
              </w:rPr>
              <w:softHyphen/>
              <w:t>ша</w:t>
            </w:r>
            <w:r>
              <w:rPr>
                <w:rFonts w:ascii="Myriad;" w:hAnsi="Myriad;"/>
                <w:color w:val="000000"/>
              </w:rPr>
              <w:softHyphen/>
              <w:t>ва</w:t>
            </w:r>
            <w:r>
              <w:rPr>
                <w:rFonts w:ascii="Myriad;" w:hAnsi="Myriad;"/>
                <w:color w:val="000000"/>
              </w:rPr>
              <w:softHyphen/>
              <w:t>ће се по при</w:t>
            </w:r>
            <w:r>
              <w:rPr>
                <w:rFonts w:ascii="Myriad;" w:hAnsi="Myriad;"/>
                <w:color w:val="000000"/>
              </w:rPr>
              <w:softHyphen/>
              <w:t>о</w:t>
            </w:r>
            <w:r>
              <w:rPr>
                <w:rFonts w:ascii="Myriad;" w:hAnsi="Myriad;"/>
                <w:color w:val="000000"/>
              </w:rPr>
              <w:softHyphen/>
              <w:t>ри</w:t>
            </w:r>
            <w:r>
              <w:rPr>
                <w:rFonts w:ascii="Myriad;" w:hAnsi="Myriad;"/>
                <w:color w:val="000000"/>
              </w:rPr>
              <w:softHyphen/>
              <w:t>те</w:t>
            </w:r>
            <w:r>
              <w:rPr>
                <w:rFonts w:ascii="Myriad;" w:hAnsi="Myriad;"/>
                <w:color w:val="000000"/>
              </w:rPr>
              <w:softHyphen/>
              <w:t>ти</w:t>
            </w:r>
            <w:r>
              <w:rPr>
                <w:rFonts w:ascii="Myriad;" w:hAnsi="Myriad;"/>
                <w:color w:val="000000"/>
              </w:rPr>
              <w:softHyphen/>
              <w:t>ма, и то: оба</w:t>
            </w:r>
            <w:r>
              <w:rPr>
                <w:rFonts w:ascii="Myriad;" w:hAnsi="Myriad;"/>
                <w:color w:val="000000"/>
              </w:rPr>
              <w:softHyphen/>
              <w:t>ве</w:t>
            </w:r>
            <w:r>
              <w:rPr>
                <w:rFonts w:ascii="Myriad;" w:hAnsi="Myriad;"/>
                <w:color w:val="000000"/>
              </w:rPr>
              <w:softHyphen/>
              <w:t>зе утвр</w:t>
            </w:r>
            <w:r>
              <w:rPr>
                <w:rFonts w:ascii="Myriad;" w:hAnsi="Myriad;"/>
                <w:color w:val="000000"/>
              </w:rPr>
              <w:softHyphen/>
              <w:t>ђе</w:t>
            </w:r>
            <w:r>
              <w:rPr>
                <w:rFonts w:ascii="Myriad;" w:hAnsi="Myriad;"/>
                <w:color w:val="000000"/>
              </w:rPr>
              <w:softHyphen/>
              <w:t>не за</w:t>
            </w:r>
            <w:r>
              <w:rPr>
                <w:rFonts w:ascii="Myriad;" w:hAnsi="Myriad;"/>
                <w:color w:val="000000"/>
              </w:rPr>
              <w:softHyphen/>
              <w:t>кон</w:t>
            </w:r>
            <w:r>
              <w:rPr>
                <w:rFonts w:ascii="Myriad;" w:hAnsi="Myriad;"/>
                <w:color w:val="000000"/>
              </w:rPr>
              <w:softHyphen/>
              <w:t>ским про</w:t>
            </w:r>
            <w:r>
              <w:rPr>
                <w:rFonts w:ascii="Myriad;" w:hAnsi="Myriad;"/>
                <w:color w:val="000000"/>
              </w:rPr>
              <w:softHyphen/>
              <w:t>пи</w:t>
            </w:r>
            <w:r>
              <w:rPr>
                <w:rFonts w:ascii="Myriad;" w:hAnsi="Myriad;"/>
                <w:color w:val="000000"/>
              </w:rPr>
              <w:softHyphen/>
              <w:t>си</w:t>
            </w:r>
            <w:r>
              <w:rPr>
                <w:rFonts w:ascii="Myriad;" w:hAnsi="Myriad;"/>
                <w:color w:val="000000"/>
              </w:rPr>
              <w:softHyphen/>
              <w:t>ма на по</w:t>
            </w:r>
            <w:r>
              <w:rPr>
                <w:rFonts w:ascii="Myriad;" w:hAnsi="Myriad;"/>
                <w:color w:val="000000"/>
              </w:rPr>
              <w:softHyphen/>
              <w:t>сто</w:t>
            </w:r>
            <w:r>
              <w:rPr>
                <w:rFonts w:ascii="Myriad;" w:hAnsi="Myriad;"/>
                <w:color w:val="000000"/>
              </w:rPr>
              <w:softHyphen/>
              <w:t>је</w:t>
            </w:r>
            <w:r>
              <w:rPr>
                <w:rFonts w:ascii="Myriad;" w:hAnsi="Myriad;"/>
                <w:color w:val="000000"/>
              </w:rPr>
              <w:softHyphen/>
              <w:t>ћем ни</w:t>
            </w:r>
            <w:r>
              <w:rPr>
                <w:rFonts w:ascii="Myriad;" w:hAnsi="Myriad;"/>
                <w:color w:val="000000"/>
              </w:rPr>
              <w:softHyphen/>
              <w:t>воу и ми</w:t>
            </w:r>
            <w:r>
              <w:rPr>
                <w:rFonts w:ascii="Myriad;" w:hAnsi="Myriad;"/>
                <w:color w:val="000000"/>
              </w:rPr>
              <w:softHyphen/>
              <w:t>ни</w:t>
            </w:r>
            <w:r>
              <w:rPr>
                <w:rFonts w:ascii="Myriad;" w:hAnsi="Myriad;"/>
                <w:color w:val="000000"/>
              </w:rPr>
              <w:softHyphen/>
              <w:t>мал</w:t>
            </w:r>
            <w:r>
              <w:rPr>
                <w:rFonts w:ascii="Myriad;" w:hAnsi="Myriad;"/>
                <w:color w:val="000000"/>
              </w:rPr>
              <w:softHyphen/>
              <w:t>ни стал</w:t>
            </w:r>
            <w:r>
              <w:rPr>
                <w:rFonts w:ascii="Myriad;" w:hAnsi="Myriad;"/>
                <w:color w:val="000000"/>
              </w:rPr>
              <w:softHyphen/>
              <w:t>ни тро</w:t>
            </w:r>
            <w:r>
              <w:rPr>
                <w:rFonts w:ascii="Myriad;" w:hAnsi="Myriad;"/>
                <w:color w:val="000000"/>
              </w:rPr>
              <w:softHyphen/>
              <w:t>шко</w:t>
            </w:r>
            <w:r>
              <w:rPr>
                <w:rFonts w:ascii="Myriad;" w:hAnsi="Myriad;"/>
                <w:color w:val="000000"/>
              </w:rPr>
              <w:softHyphen/>
              <w:t>ви нео</w:t>
            </w:r>
            <w:r>
              <w:rPr>
                <w:rFonts w:ascii="Myriad;" w:hAnsi="Myriad;"/>
                <w:color w:val="000000"/>
              </w:rPr>
              <w:softHyphen/>
              <w:t>п</w:t>
            </w:r>
            <w:r>
              <w:rPr>
                <w:rFonts w:ascii="Myriad;" w:hAnsi="Myriad;"/>
                <w:color w:val="000000"/>
              </w:rPr>
              <w:softHyphen/>
              <w:t>ход</w:t>
            </w:r>
            <w:r>
              <w:rPr>
                <w:rFonts w:ascii="Myriad;" w:hAnsi="Myriad;"/>
                <w:color w:val="000000"/>
              </w:rPr>
              <w:softHyphen/>
              <w:t>ни за не</w:t>
            </w:r>
            <w:r>
              <w:rPr>
                <w:rFonts w:ascii="Myriad;" w:hAnsi="Myriad;"/>
                <w:color w:val="000000"/>
              </w:rPr>
              <w:softHyphen/>
              <w:t>сме</w:t>
            </w:r>
            <w:r>
              <w:rPr>
                <w:rFonts w:ascii="Myriad;" w:hAnsi="Myriad;"/>
                <w:color w:val="000000"/>
              </w:rPr>
              <w:softHyphen/>
              <w:t>та</w:t>
            </w:r>
            <w:r>
              <w:rPr>
                <w:rFonts w:ascii="Myriad;" w:hAnsi="Myriad;"/>
                <w:color w:val="000000"/>
              </w:rPr>
              <w:softHyphen/>
              <w:t>но функ</w:t>
            </w:r>
            <w:r>
              <w:rPr>
                <w:rFonts w:ascii="Myriad;" w:hAnsi="Myriad;"/>
                <w:color w:val="000000"/>
              </w:rPr>
              <w:softHyphen/>
              <w:t>ци</w:t>
            </w:r>
            <w:r>
              <w:rPr>
                <w:rFonts w:ascii="Myriad;" w:hAnsi="Myriad;"/>
                <w:color w:val="000000"/>
              </w:rPr>
              <w:softHyphen/>
              <w:t>о</w:t>
            </w:r>
            <w:r>
              <w:rPr>
                <w:rFonts w:ascii="Myriad;" w:hAnsi="Myriad;"/>
                <w:color w:val="000000"/>
              </w:rPr>
              <w:softHyphen/>
              <w:t>ни</w:t>
            </w:r>
            <w:r>
              <w:rPr>
                <w:rFonts w:ascii="Myriad;" w:hAnsi="Myriad;"/>
                <w:color w:val="000000"/>
              </w:rPr>
              <w:softHyphen/>
              <w:t>са</w:t>
            </w:r>
            <w:r>
              <w:rPr>
                <w:rFonts w:ascii="Myriad;" w:hAnsi="Myriad;"/>
                <w:color w:val="000000"/>
              </w:rPr>
              <w:softHyphen/>
              <w:t>ње ко</w:t>
            </w:r>
            <w:r>
              <w:rPr>
                <w:rFonts w:ascii="Myriad;" w:hAnsi="Myriad;"/>
                <w:color w:val="000000"/>
              </w:rPr>
              <w:softHyphen/>
              <w:t>ри</w:t>
            </w:r>
            <w:r>
              <w:rPr>
                <w:rFonts w:ascii="Myriad;" w:hAnsi="Myriad;"/>
                <w:color w:val="000000"/>
              </w:rPr>
              <w:softHyphen/>
              <w:t>сни</w:t>
            </w:r>
            <w:r>
              <w:rPr>
                <w:rFonts w:ascii="Myriad;" w:hAnsi="Myriad;"/>
                <w:color w:val="000000"/>
              </w:rPr>
              <w:softHyphen/>
              <w:t>ка бу</w:t>
            </w:r>
            <w:r>
              <w:rPr>
                <w:rFonts w:ascii="Myriad;" w:hAnsi="Myriad;"/>
                <w:color w:val="000000"/>
              </w:rPr>
              <w:softHyphen/>
              <w:t>џет</w:t>
            </w:r>
            <w:r>
              <w:rPr>
                <w:rFonts w:ascii="Myriad;" w:hAnsi="Myriad;"/>
                <w:color w:val="000000"/>
              </w:rPr>
              <w:softHyphen/>
              <w:t>ских сред</w:t>
            </w:r>
            <w:r>
              <w:rPr>
                <w:rFonts w:ascii="Myriad;" w:hAnsi="Myriad;"/>
                <w:color w:val="000000"/>
              </w:rPr>
              <w:softHyphen/>
              <w:t>ста</w:t>
            </w:r>
            <w:r>
              <w:rPr>
                <w:rFonts w:ascii="Myriad;" w:hAnsi="Myriad;"/>
                <w:color w:val="000000"/>
              </w:rPr>
              <w:softHyphen/>
              <w:t>ва.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center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Члан 25.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Сред</w:t>
            </w:r>
            <w:r>
              <w:rPr>
                <w:rFonts w:ascii="Myriad;" w:hAnsi="Myriad;"/>
                <w:color w:val="000000"/>
              </w:rPr>
              <w:softHyphen/>
              <w:t>ства рас</w:t>
            </w:r>
            <w:r>
              <w:rPr>
                <w:rFonts w:ascii="Myriad;" w:hAnsi="Myriad;"/>
                <w:color w:val="000000"/>
              </w:rPr>
              <w:softHyphen/>
              <w:t>по</w:t>
            </w:r>
            <w:r>
              <w:rPr>
                <w:rFonts w:ascii="Myriad;" w:hAnsi="Myriad;"/>
                <w:color w:val="000000"/>
              </w:rPr>
              <w:softHyphen/>
              <w:t>ре</w:t>
            </w:r>
            <w:r>
              <w:rPr>
                <w:rFonts w:ascii="Myriad;" w:hAnsi="Myriad;"/>
                <w:color w:val="000000"/>
              </w:rPr>
              <w:softHyphen/>
              <w:t>ђе</w:t>
            </w:r>
            <w:r>
              <w:rPr>
                <w:rFonts w:ascii="Myriad;" w:hAnsi="Myriad;"/>
                <w:color w:val="000000"/>
              </w:rPr>
              <w:softHyphen/>
              <w:t>на за фи</w:t>
            </w:r>
            <w:r>
              <w:rPr>
                <w:rFonts w:ascii="Myriad;" w:hAnsi="Myriad;"/>
                <w:color w:val="000000"/>
              </w:rPr>
              <w:softHyphen/>
              <w:t>нан</w:t>
            </w:r>
            <w:r>
              <w:rPr>
                <w:rFonts w:ascii="Myriad;" w:hAnsi="Myriad;"/>
                <w:color w:val="000000"/>
              </w:rPr>
              <w:softHyphen/>
              <w:t>си</w:t>
            </w:r>
            <w:r>
              <w:rPr>
                <w:rFonts w:ascii="Myriad;" w:hAnsi="Myriad;"/>
                <w:color w:val="000000"/>
              </w:rPr>
              <w:softHyphen/>
              <w:t>ра</w:t>
            </w:r>
            <w:r>
              <w:rPr>
                <w:rFonts w:ascii="Myriad;" w:hAnsi="Myriad;"/>
                <w:color w:val="000000"/>
              </w:rPr>
              <w:softHyphen/>
              <w:t>ње расхода и из</w:t>
            </w:r>
            <w:r>
              <w:rPr>
                <w:rFonts w:ascii="Myriad;" w:hAnsi="Myriad;"/>
                <w:color w:val="000000"/>
              </w:rPr>
              <w:softHyphen/>
              <w:t>да</w:t>
            </w:r>
            <w:r>
              <w:rPr>
                <w:rFonts w:ascii="Myriad;" w:hAnsi="Myriad;"/>
                <w:color w:val="000000"/>
              </w:rPr>
              <w:softHyphen/>
              <w:t>та</w:t>
            </w:r>
            <w:r>
              <w:rPr>
                <w:rFonts w:ascii="Myriad;" w:hAnsi="Myriad;"/>
                <w:color w:val="000000"/>
              </w:rPr>
              <w:softHyphen/>
              <w:t>ка ко</w:t>
            </w:r>
            <w:r>
              <w:rPr>
                <w:rFonts w:ascii="Myriad;" w:hAnsi="Myriad;"/>
                <w:color w:val="000000"/>
              </w:rPr>
              <w:softHyphen/>
              <w:t>ри</w:t>
            </w:r>
            <w:r>
              <w:rPr>
                <w:rFonts w:ascii="Myriad;" w:hAnsi="Myriad;"/>
                <w:color w:val="000000"/>
              </w:rPr>
              <w:softHyphen/>
              <w:t>сни</w:t>
            </w:r>
            <w:r>
              <w:rPr>
                <w:rFonts w:ascii="Myriad;" w:hAnsi="Myriad;"/>
                <w:color w:val="000000"/>
              </w:rPr>
              <w:softHyphen/>
              <w:t>ка бу</w:t>
            </w:r>
            <w:r>
              <w:rPr>
                <w:rFonts w:ascii="Myriad;" w:hAnsi="Myriad;"/>
                <w:color w:val="000000"/>
              </w:rPr>
              <w:softHyphen/>
              <w:t>џе</w:t>
            </w:r>
            <w:r>
              <w:rPr>
                <w:rFonts w:ascii="Myriad;" w:hAnsi="Myriad;"/>
                <w:color w:val="000000"/>
              </w:rPr>
              <w:softHyphen/>
              <w:t>та, пре</w:t>
            </w:r>
            <w:r>
              <w:rPr>
                <w:rFonts w:ascii="Myriad;" w:hAnsi="Myriad;"/>
                <w:color w:val="000000"/>
              </w:rPr>
              <w:softHyphen/>
              <w:t>но</w:t>
            </w:r>
            <w:r>
              <w:rPr>
                <w:rFonts w:ascii="Myriad;" w:hAnsi="Myriad;"/>
                <w:color w:val="000000"/>
              </w:rPr>
              <w:softHyphen/>
              <w:t>се се на осно</w:t>
            </w:r>
            <w:r>
              <w:rPr>
                <w:rFonts w:ascii="Myriad;" w:hAnsi="Myriad;"/>
                <w:color w:val="000000"/>
              </w:rPr>
              <w:softHyphen/>
              <w:t>ву њиховог зах</w:t>
            </w:r>
            <w:r>
              <w:rPr>
                <w:rFonts w:ascii="Myriad;" w:hAnsi="Myriad;"/>
                <w:color w:val="000000"/>
              </w:rPr>
              <w:softHyphen/>
              <w:t>те</w:t>
            </w:r>
            <w:r>
              <w:rPr>
                <w:rFonts w:ascii="Myriad;" w:hAnsi="Myriad;"/>
                <w:color w:val="000000"/>
              </w:rPr>
              <w:softHyphen/>
              <w:t>ва и у скла</w:t>
            </w:r>
            <w:r>
              <w:rPr>
                <w:rFonts w:ascii="Myriad;" w:hAnsi="Myriad;"/>
                <w:color w:val="000000"/>
              </w:rPr>
              <w:softHyphen/>
              <w:t>ду за одо</w:t>
            </w:r>
            <w:r>
              <w:rPr>
                <w:rFonts w:ascii="Myriad;" w:hAnsi="Myriad;"/>
                <w:color w:val="000000"/>
              </w:rPr>
              <w:softHyphen/>
              <w:t>бре</w:t>
            </w:r>
            <w:r>
              <w:rPr>
                <w:rFonts w:ascii="Myriad;" w:hAnsi="Myriad;"/>
                <w:color w:val="000000"/>
              </w:rPr>
              <w:softHyphen/>
              <w:t>ним кво</w:t>
            </w:r>
            <w:r>
              <w:rPr>
                <w:rFonts w:ascii="Myriad;" w:hAnsi="Myriad;"/>
                <w:color w:val="000000"/>
              </w:rPr>
              <w:softHyphen/>
              <w:t>та</w:t>
            </w:r>
            <w:r>
              <w:rPr>
                <w:rFonts w:ascii="Myriad;" w:hAnsi="Myriad;"/>
                <w:color w:val="000000"/>
              </w:rPr>
              <w:softHyphen/>
              <w:t>ма у тро</w:t>
            </w:r>
            <w:r>
              <w:rPr>
                <w:rFonts w:ascii="Myriad;" w:hAnsi="Myriad;"/>
                <w:color w:val="000000"/>
              </w:rPr>
              <w:softHyphen/>
              <w:t>ме</w:t>
            </w:r>
            <w:r>
              <w:rPr>
                <w:rFonts w:ascii="Myriad;" w:hAnsi="Myriad;"/>
                <w:color w:val="000000"/>
              </w:rPr>
              <w:softHyphen/>
              <w:t>сеч</w:t>
            </w:r>
            <w:r>
              <w:rPr>
                <w:rFonts w:ascii="Myriad;" w:hAnsi="Myriad;"/>
                <w:color w:val="000000"/>
              </w:rPr>
              <w:softHyphen/>
              <w:t>ним пла</w:t>
            </w:r>
            <w:r>
              <w:rPr>
                <w:rFonts w:ascii="Myriad;" w:hAnsi="Myriad;"/>
                <w:color w:val="000000"/>
              </w:rPr>
              <w:softHyphen/>
              <w:t>но</w:t>
            </w:r>
            <w:r>
              <w:rPr>
                <w:rFonts w:ascii="Myriad;" w:hAnsi="Myriad;"/>
                <w:color w:val="000000"/>
              </w:rPr>
              <w:softHyphen/>
              <w:t>ви</w:t>
            </w:r>
            <w:r>
              <w:rPr>
                <w:rFonts w:ascii="Myriad;" w:hAnsi="Myriad;"/>
                <w:color w:val="000000"/>
              </w:rPr>
              <w:softHyphen/>
              <w:t>ма бу</w:t>
            </w:r>
            <w:r>
              <w:rPr>
                <w:rFonts w:ascii="Myriad;" w:hAnsi="Myriad;"/>
                <w:color w:val="000000"/>
              </w:rPr>
              <w:softHyphen/>
              <w:t>џе</w:t>
            </w:r>
            <w:r>
              <w:rPr>
                <w:rFonts w:ascii="Myriad;" w:hAnsi="Myriad;"/>
                <w:color w:val="000000"/>
              </w:rPr>
              <w:softHyphen/>
              <w:t>та.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Уз зах</w:t>
            </w:r>
            <w:r>
              <w:rPr>
                <w:rFonts w:ascii="Myriad;" w:hAnsi="Myriad;"/>
                <w:color w:val="000000"/>
              </w:rPr>
              <w:softHyphen/>
              <w:t>тев, ко</w:t>
            </w:r>
            <w:r>
              <w:rPr>
                <w:rFonts w:ascii="Myriad;" w:hAnsi="Myriad;"/>
                <w:color w:val="000000"/>
              </w:rPr>
              <w:softHyphen/>
              <w:t>ри</w:t>
            </w:r>
            <w:r>
              <w:rPr>
                <w:rFonts w:ascii="Myriad;" w:hAnsi="Myriad;"/>
                <w:color w:val="000000"/>
              </w:rPr>
              <w:softHyphen/>
              <w:t>сни</w:t>
            </w:r>
            <w:r>
              <w:rPr>
                <w:rFonts w:ascii="Myriad;" w:hAnsi="Myriad;"/>
                <w:color w:val="000000"/>
              </w:rPr>
              <w:softHyphen/>
              <w:t>ци су ду</w:t>
            </w:r>
            <w:r>
              <w:rPr>
                <w:rFonts w:ascii="Myriad;" w:hAnsi="Myriad;"/>
                <w:color w:val="000000"/>
              </w:rPr>
              <w:softHyphen/>
              <w:t>жни да до</w:t>
            </w:r>
            <w:r>
              <w:rPr>
                <w:rFonts w:ascii="Myriad;" w:hAnsi="Myriad;"/>
                <w:color w:val="000000"/>
              </w:rPr>
              <w:softHyphen/>
              <w:t>ста</w:t>
            </w:r>
            <w:r>
              <w:rPr>
                <w:rFonts w:ascii="Myriad;" w:hAnsi="Myriad;"/>
                <w:color w:val="000000"/>
              </w:rPr>
              <w:softHyphen/>
              <w:t>ве ком</w:t>
            </w:r>
            <w:r>
              <w:rPr>
                <w:rFonts w:ascii="Myriad;" w:hAnsi="Myriad;"/>
                <w:color w:val="000000"/>
              </w:rPr>
              <w:softHyphen/>
              <w:t>плет</w:t>
            </w:r>
            <w:r>
              <w:rPr>
                <w:rFonts w:ascii="Myriad;" w:hAnsi="Myriad;"/>
                <w:color w:val="000000"/>
              </w:rPr>
              <w:softHyphen/>
              <w:t>ну до</w:t>
            </w:r>
            <w:r>
              <w:rPr>
                <w:rFonts w:ascii="Myriad;" w:hAnsi="Myriad;"/>
                <w:color w:val="000000"/>
              </w:rPr>
              <w:softHyphen/>
              <w:t>ку</w:t>
            </w:r>
            <w:r>
              <w:rPr>
                <w:rFonts w:ascii="Myriad;" w:hAnsi="Myriad;"/>
                <w:color w:val="000000"/>
              </w:rPr>
              <w:softHyphen/>
              <w:t>мен</w:t>
            </w:r>
            <w:r>
              <w:rPr>
                <w:rFonts w:ascii="Myriad;" w:hAnsi="Myriad;"/>
                <w:color w:val="000000"/>
              </w:rPr>
              <w:softHyphen/>
              <w:t>та</w:t>
            </w:r>
            <w:r>
              <w:rPr>
                <w:rFonts w:ascii="Myriad;" w:hAnsi="Myriad;"/>
                <w:color w:val="000000"/>
              </w:rPr>
              <w:softHyphen/>
              <w:t>ци</w:t>
            </w:r>
            <w:r>
              <w:rPr>
                <w:rFonts w:ascii="Myriad;" w:hAnsi="Myriad;"/>
                <w:color w:val="000000"/>
              </w:rPr>
              <w:softHyphen/>
              <w:t>ју за пла</w:t>
            </w:r>
            <w:r>
              <w:rPr>
                <w:rFonts w:ascii="Myriad;" w:hAnsi="Myriad;"/>
                <w:color w:val="000000"/>
              </w:rPr>
              <w:softHyphen/>
              <w:t>ћа</w:t>
            </w:r>
            <w:r>
              <w:rPr>
                <w:rFonts w:ascii="Myriad;" w:hAnsi="Myriad;"/>
                <w:color w:val="000000"/>
              </w:rPr>
              <w:softHyphen/>
              <w:t>ње (ко</w:t>
            </w:r>
            <w:r>
              <w:rPr>
                <w:rFonts w:ascii="Myriad;" w:hAnsi="Myriad;"/>
                <w:color w:val="000000"/>
              </w:rPr>
              <w:softHyphen/>
              <w:t>пи</w:t>
            </w:r>
            <w:r>
              <w:rPr>
                <w:rFonts w:ascii="Myriad;" w:hAnsi="Myriad;"/>
                <w:color w:val="000000"/>
              </w:rPr>
              <w:softHyphen/>
              <w:t>је).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center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Члан 26.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Новчана средства на консолидованом рачуну трезора могу се инвестирати у 202</w:t>
            </w:r>
            <w:r w:rsidR="00D54538">
              <w:rPr>
                <w:rFonts w:ascii="Myriad;" w:hAnsi="Myriad;"/>
                <w:color w:val="000000"/>
              </w:rPr>
              <w:t>4</w:t>
            </w:r>
            <w:r>
              <w:rPr>
                <w:rFonts w:ascii="Myriad;" w:hAnsi="Myriad;"/>
                <w:color w:val="000000"/>
              </w:rPr>
              <w:t>. години само у складу са чланом 10. Закона о буџетском систему, при чему су, у складу са истим чланом Закона, председник општине (градоначелник), односно лице које он овласти, одговорни за ефикасност и сигурност тог инвестирања.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center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Члан 27.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Општинско - градско веће донеће програм рационализације којим ће обухватити све кориснике јавних средстава, укључујући и одређене критеријуме за извршење тог програма, и о томе обавестити скупштину општине (града).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Ко</w:t>
            </w:r>
            <w:r>
              <w:rPr>
                <w:rFonts w:ascii="Myriad;" w:hAnsi="Myriad;"/>
                <w:color w:val="000000"/>
              </w:rPr>
              <w:softHyphen/>
              <w:t>ри</w:t>
            </w:r>
            <w:r>
              <w:rPr>
                <w:rFonts w:ascii="Myriad;" w:hAnsi="Myriad;"/>
                <w:color w:val="000000"/>
              </w:rPr>
              <w:softHyphen/>
              <w:t>сник бу</w:t>
            </w:r>
            <w:r>
              <w:rPr>
                <w:rFonts w:ascii="Myriad;" w:hAnsi="Myriad;"/>
                <w:color w:val="000000"/>
              </w:rPr>
              <w:softHyphen/>
              <w:t>џет</w:t>
            </w:r>
            <w:r>
              <w:rPr>
                <w:rFonts w:ascii="Myriad;" w:hAnsi="Myriad;"/>
                <w:color w:val="000000"/>
              </w:rPr>
              <w:softHyphen/>
              <w:t>ских сред</w:t>
            </w:r>
            <w:r>
              <w:rPr>
                <w:rFonts w:ascii="Myriad;" w:hAnsi="Myriad;"/>
                <w:color w:val="000000"/>
              </w:rPr>
              <w:softHyphen/>
              <w:t>ста</w:t>
            </w:r>
            <w:r>
              <w:rPr>
                <w:rFonts w:ascii="Myriad;" w:hAnsi="Myriad;"/>
                <w:color w:val="000000"/>
              </w:rPr>
              <w:softHyphen/>
              <w:t>ва не мо</w:t>
            </w:r>
            <w:r>
              <w:rPr>
                <w:rFonts w:ascii="Myriad;" w:hAnsi="Myriad;"/>
                <w:color w:val="000000"/>
              </w:rPr>
              <w:softHyphen/>
              <w:t>же, без прет</w:t>
            </w:r>
            <w:r>
              <w:rPr>
                <w:rFonts w:ascii="Myriad;" w:hAnsi="Myriad;"/>
                <w:color w:val="000000"/>
              </w:rPr>
              <w:softHyphen/>
              <w:t>ход</w:t>
            </w:r>
            <w:r>
              <w:rPr>
                <w:rFonts w:ascii="Myriad;" w:hAnsi="Myriad;"/>
                <w:color w:val="000000"/>
              </w:rPr>
              <w:softHyphen/>
              <w:t>не са</w:t>
            </w:r>
            <w:r>
              <w:rPr>
                <w:rFonts w:ascii="Myriad;" w:hAnsi="Myriad;"/>
                <w:color w:val="000000"/>
              </w:rPr>
              <w:softHyphen/>
              <w:t>гла</w:t>
            </w:r>
            <w:r>
              <w:rPr>
                <w:rFonts w:ascii="Myriad;" w:hAnsi="Myriad;"/>
                <w:color w:val="000000"/>
              </w:rPr>
              <w:softHyphen/>
              <w:t>сно</w:t>
            </w:r>
            <w:r>
              <w:rPr>
                <w:rFonts w:ascii="Myriad;" w:hAnsi="Myriad;"/>
                <w:color w:val="000000"/>
              </w:rPr>
              <w:softHyphen/>
              <w:t>сти пред</w:t>
            </w:r>
            <w:r>
              <w:rPr>
                <w:rFonts w:ascii="Myriad;" w:hAnsi="Myriad;"/>
                <w:color w:val="000000"/>
              </w:rPr>
              <w:softHyphen/>
              <w:t>сед</w:t>
            </w:r>
            <w:r>
              <w:rPr>
                <w:rFonts w:ascii="Myriad;" w:hAnsi="Myriad;"/>
                <w:color w:val="000000"/>
              </w:rPr>
              <w:softHyphen/>
              <w:t>ни</w:t>
            </w:r>
            <w:r>
              <w:rPr>
                <w:rFonts w:ascii="Myriad;" w:hAnsi="Myriad;"/>
                <w:color w:val="000000"/>
              </w:rPr>
              <w:softHyphen/>
              <w:t>ка оп</w:t>
            </w:r>
            <w:r>
              <w:rPr>
                <w:rFonts w:ascii="Myriad;" w:hAnsi="Myriad;"/>
                <w:color w:val="000000"/>
              </w:rPr>
              <w:softHyphen/>
              <w:t>шти</w:t>
            </w:r>
            <w:r>
              <w:rPr>
                <w:rFonts w:ascii="Myriad;" w:hAnsi="Myriad;"/>
                <w:color w:val="000000"/>
              </w:rPr>
              <w:softHyphen/>
              <w:t>не (градоначелника), за</w:t>
            </w:r>
            <w:r>
              <w:rPr>
                <w:rFonts w:ascii="Myriad;" w:hAnsi="Myriad;"/>
                <w:color w:val="000000"/>
              </w:rPr>
              <w:softHyphen/>
              <w:t>сно</w:t>
            </w:r>
            <w:r>
              <w:rPr>
                <w:rFonts w:ascii="Myriad;" w:hAnsi="Myriad;"/>
                <w:color w:val="000000"/>
              </w:rPr>
              <w:softHyphen/>
              <w:t>ва</w:t>
            </w:r>
            <w:r>
              <w:rPr>
                <w:rFonts w:ascii="Myriad;" w:hAnsi="Myriad;"/>
                <w:color w:val="000000"/>
              </w:rPr>
              <w:softHyphen/>
              <w:t>ти рад</w:t>
            </w:r>
            <w:r>
              <w:rPr>
                <w:rFonts w:ascii="Myriad;" w:hAnsi="Myriad;"/>
                <w:color w:val="000000"/>
              </w:rPr>
              <w:softHyphen/>
              <w:t>ни од</w:t>
            </w:r>
            <w:r>
              <w:rPr>
                <w:rFonts w:ascii="Myriad;" w:hAnsi="Myriad;"/>
                <w:color w:val="000000"/>
              </w:rPr>
              <w:softHyphen/>
              <w:t>нос са но</w:t>
            </w:r>
            <w:r>
              <w:rPr>
                <w:rFonts w:ascii="Myriad;" w:hAnsi="Myriad;"/>
                <w:color w:val="000000"/>
              </w:rPr>
              <w:softHyphen/>
              <w:t>вим ли</w:t>
            </w:r>
            <w:r>
              <w:rPr>
                <w:rFonts w:ascii="Myriad;" w:hAnsi="Myriad;"/>
                <w:color w:val="000000"/>
              </w:rPr>
              <w:softHyphen/>
              <w:t>ци</w:t>
            </w:r>
            <w:r>
              <w:rPr>
                <w:rFonts w:ascii="Myriad;" w:hAnsi="Myriad;"/>
                <w:color w:val="000000"/>
              </w:rPr>
              <w:softHyphen/>
              <w:t>ма до кра</w:t>
            </w:r>
            <w:r>
              <w:rPr>
                <w:rFonts w:ascii="Myriad;" w:hAnsi="Myriad;"/>
                <w:color w:val="000000"/>
              </w:rPr>
              <w:softHyphen/>
              <w:t>ја 2021. го</w:t>
            </w:r>
            <w:r>
              <w:rPr>
                <w:rFonts w:ascii="Myriad;" w:hAnsi="Myriad;"/>
                <w:color w:val="000000"/>
              </w:rPr>
              <w:softHyphen/>
              <w:t>ди</w:t>
            </w:r>
            <w:r>
              <w:rPr>
                <w:rFonts w:ascii="Myriad;" w:hAnsi="Myriad;"/>
                <w:color w:val="000000"/>
              </w:rPr>
              <w:softHyphen/>
              <w:t>не, уко</w:t>
            </w:r>
            <w:r>
              <w:rPr>
                <w:rFonts w:ascii="Myriad;" w:hAnsi="Myriad;"/>
                <w:color w:val="000000"/>
              </w:rPr>
              <w:softHyphen/>
              <w:t>ли</w:t>
            </w:r>
            <w:r>
              <w:rPr>
                <w:rFonts w:ascii="Myriad;" w:hAnsi="Myriad;"/>
                <w:color w:val="000000"/>
              </w:rPr>
              <w:softHyphen/>
              <w:t>ко сред</w:t>
            </w:r>
            <w:r>
              <w:rPr>
                <w:rFonts w:ascii="Myriad;" w:hAnsi="Myriad;"/>
                <w:color w:val="000000"/>
              </w:rPr>
              <w:softHyphen/>
              <w:t>ства по</w:t>
            </w:r>
            <w:r>
              <w:rPr>
                <w:rFonts w:ascii="Myriad;" w:hAnsi="Myriad;"/>
                <w:color w:val="000000"/>
              </w:rPr>
              <w:softHyphen/>
              <w:t>треб</w:t>
            </w:r>
            <w:r>
              <w:rPr>
                <w:rFonts w:ascii="Myriad;" w:hAnsi="Myriad;"/>
                <w:color w:val="000000"/>
              </w:rPr>
              <w:softHyphen/>
              <w:t>на за ис</w:t>
            </w:r>
            <w:r>
              <w:rPr>
                <w:rFonts w:ascii="Myriad;" w:hAnsi="Myriad;"/>
                <w:color w:val="000000"/>
              </w:rPr>
              <w:softHyphen/>
              <w:t>пла</w:t>
            </w:r>
            <w:r>
              <w:rPr>
                <w:rFonts w:ascii="Myriad;" w:hAnsi="Myriad;"/>
                <w:color w:val="000000"/>
              </w:rPr>
              <w:softHyphen/>
              <w:t>ту пла</w:t>
            </w:r>
            <w:r>
              <w:rPr>
                <w:rFonts w:ascii="Myriad;" w:hAnsi="Myriad;"/>
                <w:color w:val="000000"/>
              </w:rPr>
              <w:softHyphen/>
              <w:t>та тих ли</w:t>
            </w:r>
            <w:r>
              <w:rPr>
                <w:rFonts w:ascii="Myriad;" w:hAnsi="Myriad;"/>
                <w:color w:val="000000"/>
              </w:rPr>
              <w:softHyphen/>
              <w:t>ца ни</w:t>
            </w:r>
            <w:r>
              <w:rPr>
                <w:rFonts w:ascii="Myriad;" w:hAnsi="Myriad;"/>
                <w:color w:val="000000"/>
              </w:rPr>
              <w:softHyphen/>
              <w:t>су обез</w:t>
            </w:r>
            <w:r>
              <w:rPr>
                <w:rFonts w:ascii="Myriad;" w:hAnsi="Myriad;"/>
                <w:color w:val="000000"/>
              </w:rPr>
              <w:softHyphen/>
              <w:t>бе</w:t>
            </w:r>
            <w:r>
              <w:rPr>
                <w:rFonts w:ascii="Myriad;" w:hAnsi="Myriad;"/>
                <w:color w:val="000000"/>
              </w:rPr>
              <w:softHyphen/>
              <w:t>ђе</w:t>
            </w:r>
            <w:r>
              <w:rPr>
                <w:rFonts w:ascii="Myriad;" w:hAnsi="Myriad;"/>
                <w:color w:val="000000"/>
              </w:rPr>
              <w:softHyphen/>
              <w:t>на у окви</w:t>
            </w:r>
            <w:r>
              <w:rPr>
                <w:rFonts w:ascii="Myriad;" w:hAnsi="Myriad;"/>
                <w:color w:val="000000"/>
              </w:rPr>
              <w:softHyphen/>
              <w:t>ру из</w:t>
            </w:r>
            <w:r>
              <w:rPr>
                <w:rFonts w:ascii="Myriad;" w:hAnsi="Myriad;"/>
                <w:color w:val="000000"/>
              </w:rPr>
              <w:softHyphen/>
              <w:t>но</w:t>
            </w:r>
            <w:r>
              <w:rPr>
                <w:rFonts w:ascii="Myriad;" w:hAnsi="Myriad;"/>
                <w:color w:val="000000"/>
              </w:rPr>
              <w:softHyphen/>
              <w:t>са сред</w:t>
            </w:r>
            <w:r>
              <w:rPr>
                <w:rFonts w:ascii="Myriad;" w:hAnsi="Myriad;"/>
                <w:color w:val="000000"/>
              </w:rPr>
              <w:softHyphen/>
              <w:t>ста</w:t>
            </w:r>
            <w:r>
              <w:rPr>
                <w:rFonts w:ascii="Myriad;" w:hAnsi="Myriad;"/>
                <w:color w:val="000000"/>
              </w:rPr>
              <w:softHyphen/>
              <w:t>ва ко</w:t>
            </w:r>
            <w:r>
              <w:rPr>
                <w:rFonts w:ascii="Myriad;" w:hAnsi="Myriad;"/>
                <w:color w:val="000000"/>
              </w:rPr>
              <w:softHyphen/>
              <w:t>ја су, у скла</w:t>
            </w:r>
            <w:r>
              <w:rPr>
                <w:rFonts w:ascii="Myriad;" w:hAnsi="Myriad;"/>
                <w:color w:val="000000"/>
              </w:rPr>
              <w:softHyphen/>
              <w:t>ду са овом од</w:t>
            </w:r>
            <w:r>
              <w:rPr>
                <w:rFonts w:ascii="Myriad;" w:hAnsi="Myriad;"/>
                <w:color w:val="000000"/>
              </w:rPr>
              <w:softHyphen/>
              <w:t>лу</w:t>
            </w:r>
            <w:r>
              <w:rPr>
                <w:rFonts w:ascii="Myriad;" w:hAnsi="Myriad;"/>
                <w:color w:val="000000"/>
              </w:rPr>
              <w:softHyphen/>
              <w:t>ком, пред</w:t>
            </w:r>
            <w:r>
              <w:rPr>
                <w:rFonts w:ascii="Myriad;" w:hAnsi="Myriad;"/>
                <w:color w:val="000000"/>
              </w:rPr>
              <w:softHyphen/>
              <w:t>ви</w:t>
            </w:r>
            <w:r>
              <w:rPr>
                <w:rFonts w:ascii="Myriad;" w:hAnsi="Myriad;"/>
                <w:color w:val="000000"/>
              </w:rPr>
              <w:softHyphen/>
              <w:t>ђе</w:t>
            </w:r>
            <w:r>
              <w:rPr>
                <w:rFonts w:ascii="Myriad;" w:hAnsi="Myriad;"/>
                <w:color w:val="000000"/>
              </w:rPr>
              <w:softHyphen/>
              <w:t>на за пла</w:t>
            </w:r>
            <w:r>
              <w:rPr>
                <w:rFonts w:ascii="Myriad;" w:hAnsi="Myriad;"/>
                <w:color w:val="000000"/>
              </w:rPr>
              <w:softHyphen/>
              <w:t>те том бу</w:t>
            </w:r>
            <w:r>
              <w:rPr>
                <w:rFonts w:ascii="Myriad;" w:hAnsi="Myriad;"/>
                <w:color w:val="000000"/>
              </w:rPr>
              <w:softHyphen/>
              <w:t>џет</w:t>
            </w:r>
            <w:r>
              <w:rPr>
                <w:rFonts w:ascii="Myriad;" w:hAnsi="Myriad;"/>
                <w:color w:val="000000"/>
              </w:rPr>
              <w:softHyphen/>
              <w:t>ском ко</w:t>
            </w:r>
            <w:r>
              <w:rPr>
                <w:rFonts w:ascii="Myriad;" w:hAnsi="Myriad;"/>
                <w:color w:val="000000"/>
              </w:rPr>
              <w:softHyphen/>
              <w:t>ри</w:t>
            </w:r>
            <w:r>
              <w:rPr>
                <w:rFonts w:ascii="Myriad;" w:hAnsi="Myriad;"/>
                <w:color w:val="000000"/>
              </w:rPr>
              <w:softHyphen/>
              <w:t>сни</w:t>
            </w:r>
            <w:r>
              <w:rPr>
                <w:rFonts w:ascii="Myriad;" w:hAnsi="Myriad;"/>
                <w:color w:val="000000"/>
              </w:rPr>
              <w:softHyphen/>
              <w:t>ку и програмом рационализације из става 1. овог члана.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center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Члан 28.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Директни и индиректни корисници буџетских средстава у 202</w:t>
            </w:r>
            <w:r w:rsidR="00D54538">
              <w:rPr>
                <w:rFonts w:ascii="Myriad;" w:hAnsi="Myriad;"/>
                <w:color w:val="000000"/>
              </w:rPr>
              <w:t>4</w:t>
            </w:r>
            <w:r>
              <w:rPr>
                <w:rFonts w:ascii="Myriad;" w:hAnsi="Myriad;"/>
                <w:color w:val="000000"/>
              </w:rPr>
              <w:t>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center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Члан 29.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За фи</w:t>
            </w:r>
            <w:r>
              <w:rPr>
                <w:rFonts w:ascii="Myriad;" w:hAnsi="Myriad;"/>
                <w:color w:val="000000"/>
              </w:rPr>
              <w:softHyphen/>
              <w:t>нан</w:t>
            </w:r>
            <w:r>
              <w:rPr>
                <w:rFonts w:ascii="Myriad;" w:hAnsi="Myriad;"/>
                <w:color w:val="000000"/>
              </w:rPr>
              <w:softHyphen/>
              <w:t>си</w:t>
            </w:r>
            <w:r>
              <w:rPr>
                <w:rFonts w:ascii="Myriad;" w:hAnsi="Myriad;"/>
                <w:color w:val="000000"/>
              </w:rPr>
              <w:softHyphen/>
              <w:t>ра</w:t>
            </w:r>
            <w:r>
              <w:rPr>
                <w:rFonts w:ascii="Myriad;" w:hAnsi="Myriad;"/>
                <w:color w:val="000000"/>
              </w:rPr>
              <w:softHyphen/>
              <w:t>ње де</w:t>
            </w:r>
            <w:r>
              <w:rPr>
                <w:rFonts w:ascii="Myriad;" w:hAnsi="Myriad;"/>
                <w:color w:val="000000"/>
              </w:rPr>
              <w:softHyphen/>
              <w:t>фи</w:t>
            </w:r>
            <w:r>
              <w:rPr>
                <w:rFonts w:ascii="Myriad;" w:hAnsi="Myriad;"/>
                <w:color w:val="000000"/>
              </w:rPr>
              <w:softHyphen/>
              <w:t>ци</w:t>
            </w:r>
            <w:r>
              <w:rPr>
                <w:rFonts w:ascii="Myriad;" w:hAnsi="Myriad;"/>
                <w:color w:val="000000"/>
              </w:rPr>
              <w:softHyphen/>
              <w:t>та те</w:t>
            </w:r>
            <w:r>
              <w:rPr>
                <w:rFonts w:ascii="Myriad;" w:hAnsi="Myriad;"/>
                <w:color w:val="000000"/>
              </w:rPr>
              <w:softHyphen/>
              <w:t>ку</w:t>
            </w:r>
            <w:r>
              <w:rPr>
                <w:rFonts w:ascii="Myriad;" w:hAnsi="Myriad;"/>
                <w:color w:val="000000"/>
              </w:rPr>
              <w:softHyphen/>
              <w:t>ће ли</w:t>
            </w:r>
            <w:r>
              <w:rPr>
                <w:rFonts w:ascii="Myriad;" w:hAnsi="Myriad;"/>
                <w:color w:val="000000"/>
              </w:rPr>
              <w:softHyphen/>
              <w:t>квид</w:t>
            </w:r>
            <w:r>
              <w:rPr>
                <w:rFonts w:ascii="Myriad;" w:hAnsi="Myriad;"/>
                <w:color w:val="000000"/>
              </w:rPr>
              <w:softHyphen/>
              <w:t>но</w:t>
            </w:r>
            <w:r>
              <w:rPr>
                <w:rFonts w:ascii="Myriad;" w:hAnsi="Myriad;"/>
                <w:color w:val="000000"/>
              </w:rPr>
              <w:softHyphen/>
              <w:t>сти, ко</w:t>
            </w:r>
            <w:r>
              <w:rPr>
                <w:rFonts w:ascii="Myriad;" w:hAnsi="Myriad;"/>
                <w:color w:val="000000"/>
              </w:rPr>
              <w:softHyphen/>
              <w:t>ји мо</w:t>
            </w:r>
            <w:r>
              <w:rPr>
                <w:rFonts w:ascii="Myriad;" w:hAnsi="Myriad;"/>
                <w:color w:val="000000"/>
              </w:rPr>
              <w:softHyphen/>
              <w:t>же да на</w:t>
            </w:r>
            <w:r>
              <w:rPr>
                <w:rFonts w:ascii="Myriad;" w:hAnsi="Myriad;"/>
                <w:color w:val="000000"/>
              </w:rPr>
              <w:softHyphen/>
              <w:t>ста</w:t>
            </w:r>
            <w:r>
              <w:rPr>
                <w:rFonts w:ascii="Myriad;" w:hAnsi="Myriad;"/>
                <w:color w:val="000000"/>
              </w:rPr>
              <w:softHyphen/>
              <w:t>не услед не</w:t>
            </w:r>
            <w:r>
              <w:rPr>
                <w:rFonts w:ascii="Myriad;" w:hAnsi="Myriad;"/>
                <w:color w:val="000000"/>
              </w:rPr>
              <w:softHyphen/>
              <w:t>у</w:t>
            </w:r>
            <w:r>
              <w:rPr>
                <w:rFonts w:ascii="Myriad;" w:hAnsi="Myriad;"/>
                <w:color w:val="000000"/>
              </w:rPr>
              <w:softHyphen/>
              <w:t>рав</w:t>
            </w:r>
            <w:r>
              <w:rPr>
                <w:rFonts w:ascii="Myriad;" w:hAnsi="Myriad;"/>
                <w:color w:val="000000"/>
              </w:rPr>
              <w:softHyphen/>
              <w:t>но</w:t>
            </w:r>
            <w:r>
              <w:rPr>
                <w:rFonts w:ascii="Myriad;" w:hAnsi="Myriad;"/>
                <w:color w:val="000000"/>
              </w:rPr>
              <w:softHyphen/>
              <w:t>те</w:t>
            </w:r>
            <w:r>
              <w:rPr>
                <w:rFonts w:ascii="Myriad;" w:hAnsi="Myriad;"/>
                <w:color w:val="000000"/>
              </w:rPr>
              <w:softHyphen/>
              <w:t>же</w:t>
            </w:r>
            <w:r>
              <w:rPr>
                <w:rFonts w:ascii="Myriad;" w:hAnsi="Myriad;"/>
                <w:color w:val="000000"/>
              </w:rPr>
              <w:softHyphen/>
              <w:t>но</w:t>
            </w:r>
            <w:r>
              <w:rPr>
                <w:rFonts w:ascii="Myriad;" w:hAnsi="Myriad;"/>
                <w:color w:val="000000"/>
              </w:rPr>
              <w:softHyphen/>
              <w:t>сти кре</w:t>
            </w:r>
            <w:r>
              <w:rPr>
                <w:rFonts w:ascii="Myriad;" w:hAnsi="Myriad;"/>
                <w:color w:val="000000"/>
              </w:rPr>
              <w:softHyphen/>
              <w:t>та</w:t>
            </w:r>
            <w:r>
              <w:rPr>
                <w:rFonts w:ascii="Myriad;" w:hAnsi="Myriad;"/>
                <w:color w:val="000000"/>
              </w:rPr>
              <w:softHyphen/>
              <w:t>ња у при</w:t>
            </w:r>
            <w:r>
              <w:rPr>
                <w:rFonts w:ascii="Myriad;" w:hAnsi="Myriad;"/>
                <w:color w:val="000000"/>
              </w:rPr>
              <w:softHyphen/>
              <w:t>хо</w:t>
            </w:r>
            <w:r>
              <w:rPr>
                <w:rFonts w:ascii="Myriad;" w:hAnsi="Myriad;"/>
                <w:color w:val="000000"/>
              </w:rPr>
              <w:softHyphen/>
              <w:t>ди</w:t>
            </w:r>
            <w:r>
              <w:rPr>
                <w:rFonts w:ascii="Myriad;" w:hAnsi="Myriad;"/>
                <w:color w:val="000000"/>
              </w:rPr>
              <w:softHyphen/>
              <w:t>ма и рас</w:t>
            </w:r>
            <w:r>
              <w:rPr>
                <w:rFonts w:ascii="Myriad;" w:hAnsi="Myriad;"/>
                <w:color w:val="000000"/>
              </w:rPr>
              <w:softHyphen/>
              <w:t>хо</w:t>
            </w:r>
            <w:r>
              <w:rPr>
                <w:rFonts w:ascii="Myriad;" w:hAnsi="Myriad;"/>
                <w:color w:val="000000"/>
              </w:rPr>
              <w:softHyphen/>
              <w:t>ди</w:t>
            </w:r>
            <w:r>
              <w:rPr>
                <w:rFonts w:ascii="Myriad;" w:hAnsi="Myriad;"/>
                <w:color w:val="000000"/>
              </w:rPr>
              <w:softHyphen/>
              <w:t>ма бу</w:t>
            </w:r>
            <w:r>
              <w:rPr>
                <w:rFonts w:ascii="Myriad;" w:hAnsi="Myriad;"/>
                <w:color w:val="000000"/>
              </w:rPr>
              <w:softHyphen/>
              <w:t>џе</w:t>
            </w:r>
            <w:r>
              <w:rPr>
                <w:rFonts w:ascii="Myriad;" w:hAnsi="Myriad;"/>
                <w:color w:val="000000"/>
              </w:rPr>
              <w:softHyphen/>
              <w:t>та, пред</w:t>
            </w:r>
            <w:r>
              <w:rPr>
                <w:rFonts w:ascii="Myriad;" w:hAnsi="Myriad;"/>
                <w:color w:val="000000"/>
              </w:rPr>
              <w:softHyphen/>
              <w:t>сед</w:t>
            </w:r>
            <w:r>
              <w:rPr>
                <w:rFonts w:ascii="Myriad;" w:hAnsi="Myriad;"/>
                <w:color w:val="000000"/>
              </w:rPr>
              <w:softHyphen/>
              <w:t>ник оп</w:t>
            </w:r>
            <w:r>
              <w:rPr>
                <w:rFonts w:ascii="Myriad;" w:hAnsi="Myriad;"/>
                <w:color w:val="000000"/>
              </w:rPr>
              <w:softHyphen/>
              <w:t>шти</w:t>
            </w:r>
            <w:r>
              <w:rPr>
                <w:rFonts w:ascii="Myriad;" w:hAnsi="Myriad;"/>
                <w:color w:val="000000"/>
              </w:rPr>
              <w:softHyphen/>
              <w:t>не (градоначелник) мо</w:t>
            </w:r>
            <w:r>
              <w:rPr>
                <w:rFonts w:ascii="Myriad;" w:hAnsi="Myriad;"/>
                <w:color w:val="000000"/>
              </w:rPr>
              <w:softHyphen/>
              <w:t>же се за</w:t>
            </w:r>
            <w:r>
              <w:rPr>
                <w:rFonts w:ascii="Myriad;" w:hAnsi="Myriad;"/>
                <w:color w:val="000000"/>
              </w:rPr>
              <w:softHyphen/>
              <w:t>ду</w:t>
            </w:r>
            <w:r>
              <w:rPr>
                <w:rFonts w:ascii="Myriad;" w:hAnsi="Myriad;"/>
                <w:color w:val="000000"/>
              </w:rPr>
              <w:softHyphen/>
              <w:t>жи</w:t>
            </w:r>
            <w:r>
              <w:rPr>
                <w:rFonts w:ascii="Myriad;" w:hAnsi="Myriad;"/>
                <w:color w:val="000000"/>
              </w:rPr>
              <w:softHyphen/>
              <w:t>ти у скла</w:t>
            </w:r>
            <w:r>
              <w:rPr>
                <w:rFonts w:ascii="Myriad;" w:hAnsi="Myriad;"/>
                <w:color w:val="000000"/>
              </w:rPr>
              <w:softHyphen/>
              <w:t>ду са од</w:t>
            </w:r>
            <w:r>
              <w:rPr>
                <w:rFonts w:ascii="Myriad;" w:hAnsi="Myriad;"/>
                <w:color w:val="000000"/>
              </w:rPr>
              <w:softHyphen/>
              <w:t>ред</w:t>
            </w:r>
            <w:r>
              <w:rPr>
                <w:rFonts w:ascii="Myriad;" w:hAnsi="Myriad;"/>
                <w:color w:val="000000"/>
              </w:rPr>
              <w:softHyphen/>
              <w:t>ба</w:t>
            </w:r>
            <w:r>
              <w:rPr>
                <w:rFonts w:ascii="Myriad;" w:hAnsi="Myriad;"/>
                <w:color w:val="000000"/>
              </w:rPr>
              <w:softHyphen/>
              <w:t>ма чла</w:t>
            </w:r>
            <w:r>
              <w:rPr>
                <w:rFonts w:ascii="Myriad;" w:hAnsi="Myriad;"/>
                <w:color w:val="000000"/>
              </w:rPr>
              <w:softHyphen/>
              <w:t>на 35. За</w:t>
            </w:r>
            <w:r>
              <w:rPr>
                <w:rFonts w:ascii="Myriad;" w:hAnsi="Myriad;"/>
                <w:color w:val="000000"/>
              </w:rPr>
              <w:softHyphen/>
              <w:t>ко</w:t>
            </w:r>
            <w:r>
              <w:rPr>
                <w:rFonts w:ascii="Myriad;" w:hAnsi="Myriad;"/>
                <w:color w:val="000000"/>
              </w:rPr>
              <w:softHyphen/>
              <w:t>на о јав</w:t>
            </w:r>
            <w:r>
              <w:rPr>
                <w:rFonts w:ascii="Myriad;" w:hAnsi="Myriad;"/>
                <w:color w:val="000000"/>
              </w:rPr>
              <w:softHyphen/>
              <w:t>ном ду</w:t>
            </w:r>
            <w:r>
              <w:rPr>
                <w:rFonts w:ascii="Myriad;" w:hAnsi="Myriad;"/>
                <w:color w:val="000000"/>
              </w:rPr>
              <w:softHyphen/>
              <w:t>гу (Слу</w:t>
            </w:r>
            <w:r>
              <w:rPr>
                <w:rFonts w:ascii="Myriad;" w:hAnsi="Myriad;"/>
                <w:color w:val="000000"/>
              </w:rPr>
              <w:softHyphen/>
              <w:t>жбе</w:t>
            </w:r>
            <w:r>
              <w:rPr>
                <w:rFonts w:ascii="Myriad;" w:hAnsi="Myriad;"/>
                <w:color w:val="000000"/>
              </w:rPr>
              <w:softHyphen/>
              <w:t>ни гла</w:t>
            </w:r>
            <w:r>
              <w:rPr>
                <w:rFonts w:ascii="Myriad;" w:hAnsi="Myriad;"/>
                <w:color w:val="000000"/>
              </w:rPr>
              <w:softHyphen/>
              <w:t>сник РС, број 61/2005, 107/2009, 78/2011, 68/2015</w:t>
            </w:r>
            <w:r>
              <w:rPr>
                <w:color w:val="000000"/>
              </w:rPr>
              <w:t xml:space="preserve"> </w:t>
            </w:r>
            <w:r>
              <w:rPr>
                <w:rFonts w:ascii="Myriad;" w:hAnsi="Myriad;"/>
                <w:color w:val="000000"/>
                <w:lang w:val="sr-Cyrl-CS"/>
              </w:rPr>
              <w:t>, 95/2018</w:t>
            </w:r>
            <w:r>
              <w:rPr>
                <w:color w:val="000000"/>
              </w:rPr>
              <w:t xml:space="preserve">  </w:t>
            </w:r>
            <w:r>
              <w:rPr>
                <w:rFonts w:ascii="Myriad;" w:hAnsi="Myriad;"/>
                <w:color w:val="000000"/>
              </w:rPr>
              <w:t>и 91/2019).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center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Члан 30.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Ко</w:t>
            </w:r>
            <w:r>
              <w:rPr>
                <w:rFonts w:ascii="Myriad;" w:hAnsi="Myriad;"/>
                <w:color w:val="000000"/>
              </w:rPr>
              <w:softHyphen/>
              <w:t>ри</w:t>
            </w:r>
            <w:r>
              <w:rPr>
                <w:rFonts w:ascii="Myriad;" w:hAnsi="Myriad;"/>
                <w:color w:val="000000"/>
              </w:rPr>
              <w:softHyphen/>
              <w:t>сни</w:t>
            </w:r>
            <w:r>
              <w:rPr>
                <w:rFonts w:ascii="Myriad;" w:hAnsi="Myriad;"/>
                <w:color w:val="000000"/>
              </w:rPr>
              <w:softHyphen/>
              <w:t>ци бу</w:t>
            </w:r>
            <w:r>
              <w:rPr>
                <w:rFonts w:ascii="Myriad;" w:hAnsi="Myriad;"/>
                <w:color w:val="000000"/>
              </w:rPr>
              <w:softHyphen/>
              <w:t>џет</w:t>
            </w:r>
            <w:r>
              <w:rPr>
                <w:rFonts w:ascii="Myriad;" w:hAnsi="Myriad;"/>
                <w:color w:val="000000"/>
              </w:rPr>
              <w:softHyphen/>
              <w:t>ских сред</w:t>
            </w:r>
            <w:r>
              <w:rPr>
                <w:rFonts w:ascii="Myriad;" w:hAnsi="Myriad;"/>
                <w:color w:val="000000"/>
              </w:rPr>
              <w:softHyphen/>
              <w:t>ста</w:t>
            </w:r>
            <w:r>
              <w:rPr>
                <w:rFonts w:ascii="Myriad;" w:hAnsi="Myriad;"/>
                <w:color w:val="000000"/>
              </w:rPr>
              <w:softHyphen/>
              <w:t>ва пре</w:t>
            </w:r>
            <w:r>
              <w:rPr>
                <w:rFonts w:ascii="Myriad;" w:hAnsi="Myriad;"/>
                <w:color w:val="000000"/>
              </w:rPr>
              <w:softHyphen/>
              <w:t>не</w:t>
            </w:r>
            <w:r>
              <w:rPr>
                <w:rFonts w:ascii="Myriad;" w:hAnsi="Myriad;"/>
                <w:color w:val="000000"/>
              </w:rPr>
              <w:softHyphen/>
              <w:t>ће на ра</w:t>
            </w:r>
            <w:r>
              <w:rPr>
                <w:rFonts w:ascii="Myriad;" w:hAnsi="Myriad;"/>
                <w:color w:val="000000"/>
              </w:rPr>
              <w:softHyphen/>
              <w:t>чун из</w:t>
            </w:r>
            <w:r>
              <w:rPr>
                <w:rFonts w:ascii="Myriad;" w:hAnsi="Myriad;"/>
                <w:color w:val="000000"/>
              </w:rPr>
              <w:softHyphen/>
              <w:t>вр</w:t>
            </w:r>
            <w:r>
              <w:rPr>
                <w:rFonts w:ascii="Myriad;" w:hAnsi="Myriad;"/>
                <w:color w:val="000000"/>
              </w:rPr>
              <w:softHyphen/>
              <w:t>ше</w:t>
            </w:r>
            <w:r>
              <w:rPr>
                <w:rFonts w:ascii="Myriad;" w:hAnsi="Myriad;"/>
                <w:color w:val="000000"/>
              </w:rPr>
              <w:softHyphen/>
              <w:t>ња бу</w:t>
            </w:r>
            <w:r>
              <w:rPr>
                <w:rFonts w:ascii="Myriad;" w:hAnsi="Myriad;"/>
                <w:color w:val="000000"/>
              </w:rPr>
              <w:softHyphen/>
              <w:t>џе</w:t>
            </w:r>
            <w:r>
              <w:rPr>
                <w:rFonts w:ascii="Myriad;" w:hAnsi="Myriad;"/>
                <w:color w:val="000000"/>
              </w:rPr>
              <w:softHyphen/>
              <w:t>та до 31. децембра 202</w:t>
            </w:r>
            <w:r w:rsidR="00D54538">
              <w:rPr>
                <w:rFonts w:ascii="Myriad;" w:hAnsi="Myriad;"/>
                <w:color w:val="000000"/>
              </w:rPr>
              <w:t>4</w:t>
            </w:r>
            <w:r>
              <w:rPr>
                <w:rFonts w:ascii="Myriad;" w:hAnsi="Myriad;"/>
                <w:color w:val="000000"/>
              </w:rPr>
              <w:t>. го</w:t>
            </w:r>
            <w:r>
              <w:rPr>
                <w:rFonts w:ascii="Myriad;" w:hAnsi="Myriad;"/>
                <w:color w:val="000000"/>
              </w:rPr>
              <w:softHyphen/>
              <w:t>ди</w:t>
            </w:r>
            <w:r>
              <w:rPr>
                <w:rFonts w:ascii="Myriad;" w:hAnsi="Myriad;"/>
                <w:color w:val="000000"/>
              </w:rPr>
              <w:softHyphen/>
              <w:t>не, сред</w:t>
            </w:r>
            <w:r>
              <w:rPr>
                <w:rFonts w:ascii="Myriad;" w:hAnsi="Myriad;"/>
                <w:color w:val="000000"/>
              </w:rPr>
              <w:softHyphen/>
              <w:t>ства ко</w:t>
            </w:r>
            <w:r>
              <w:rPr>
                <w:rFonts w:ascii="Myriad;" w:hAnsi="Myriad;"/>
                <w:color w:val="000000"/>
              </w:rPr>
              <w:softHyphen/>
              <w:t>ја ни</w:t>
            </w:r>
            <w:r>
              <w:rPr>
                <w:rFonts w:ascii="Myriad;" w:hAnsi="Myriad;"/>
                <w:color w:val="000000"/>
              </w:rPr>
              <w:softHyphen/>
              <w:t>су утро</w:t>
            </w:r>
            <w:r>
              <w:rPr>
                <w:rFonts w:ascii="Myriad;" w:hAnsi="Myriad;"/>
                <w:color w:val="000000"/>
              </w:rPr>
              <w:softHyphen/>
              <w:t>ше</w:t>
            </w:r>
            <w:r>
              <w:rPr>
                <w:rFonts w:ascii="Myriad;" w:hAnsi="Myriad;"/>
                <w:color w:val="000000"/>
              </w:rPr>
              <w:softHyphen/>
              <w:t>на за фи</w:t>
            </w:r>
            <w:r>
              <w:rPr>
                <w:rFonts w:ascii="Myriad;" w:hAnsi="Myriad;"/>
                <w:color w:val="000000"/>
              </w:rPr>
              <w:softHyphen/>
              <w:t>нан</w:t>
            </w:r>
            <w:r>
              <w:rPr>
                <w:rFonts w:ascii="Myriad;" w:hAnsi="Myriad;"/>
                <w:color w:val="000000"/>
              </w:rPr>
              <w:softHyphen/>
              <w:t>си</w:t>
            </w:r>
            <w:r>
              <w:rPr>
                <w:rFonts w:ascii="Myriad;" w:hAnsi="Myriad;"/>
                <w:color w:val="000000"/>
              </w:rPr>
              <w:softHyphen/>
              <w:t>ра</w:t>
            </w:r>
            <w:r>
              <w:rPr>
                <w:rFonts w:ascii="Myriad;" w:hAnsi="Myriad;"/>
                <w:color w:val="000000"/>
              </w:rPr>
              <w:softHyphen/>
              <w:t>ње рас</w:t>
            </w:r>
            <w:r>
              <w:rPr>
                <w:rFonts w:ascii="Myriad;" w:hAnsi="Myriad;"/>
                <w:color w:val="000000"/>
              </w:rPr>
              <w:softHyphen/>
              <w:t>хо</w:t>
            </w:r>
            <w:r>
              <w:rPr>
                <w:rFonts w:ascii="Myriad;" w:hAnsi="Myriad;"/>
                <w:color w:val="000000"/>
              </w:rPr>
              <w:softHyphen/>
              <w:t>да у 202</w:t>
            </w:r>
            <w:r w:rsidR="00D54538">
              <w:rPr>
                <w:rFonts w:ascii="Myriad;" w:hAnsi="Myriad;"/>
                <w:color w:val="000000"/>
              </w:rPr>
              <w:t>3</w:t>
            </w:r>
            <w:r>
              <w:rPr>
                <w:rFonts w:ascii="Myriad;" w:hAnsi="Myriad;"/>
                <w:color w:val="000000"/>
              </w:rPr>
              <w:t>. го</w:t>
            </w:r>
            <w:r>
              <w:rPr>
                <w:rFonts w:ascii="Myriad;" w:hAnsi="Myriad;"/>
                <w:color w:val="000000"/>
              </w:rPr>
              <w:softHyphen/>
              <w:t>ди</w:t>
            </w:r>
            <w:r>
              <w:rPr>
                <w:rFonts w:ascii="Myriad;" w:hAnsi="Myriad;"/>
                <w:color w:val="000000"/>
              </w:rPr>
              <w:softHyphen/>
              <w:t>ни, ко</w:t>
            </w:r>
            <w:r>
              <w:rPr>
                <w:rFonts w:ascii="Myriad;" w:hAnsi="Myriad;"/>
                <w:color w:val="000000"/>
              </w:rPr>
              <w:softHyphen/>
              <w:t>ја су овим ко</w:t>
            </w:r>
            <w:r>
              <w:rPr>
                <w:rFonts w:ascii="Myriad;" w:hAnsi="Myriad;"/>
                <w:color w:val="000000"/>
              </w:rPr>
              <w:softHyphen/>
              <w:t>ри</w:t>
            </w:r>
            <w:r>
              <w:rPr>
                <w:rFonts w:ascii="Myriad;" w:hAnsi="Myriad;"/>
                <w:color w:val="000000"/>
              </w:rPr>
              <w:softHyphen/>
              <w:t>сни</w:t>
            </w:r>
            <w:r>
              <w:rPr>
                <w:rFonts w:ascii="Myriad;" w:hAnsi="Myriad;"/>
                <w:color w:val="000000"/>
              </w:rPr>
              <w:softHyphen/>
              <w:t>ци</w:t>
            </w:r>
            <w:r>
              <w:rPr>
                <w:rFonts w:ascii="Myriad;" w:hAnsi="Myriad;"/>
                <w:color w:val="000000"/>
              </w:rPr>
              <w:softHyphen/>
              <w:t>ма пре</w:t>
            </w:r>
            <w:r>
              <w:rPr>
                <w:rFonts w:ascii="Myriad;" w:hAnsi="Myriad;"/>
                <w:color w:val="000000"/>
              </w:rPr>
              <w:softHyphen/>
              <w:t>не</w:t>
            </w:r>
            <w:r>
              <w:rPr>
                <w:rFonts w:ascii="Myriad;" w:hAnsi="Myriad;"/>
                <w:color w:val="000000"/>
              </w:rPr>
              <w:softHyphen/>
              <w:t>та у скла</w:t>
            </w:r>
            <w:r>
              <w:rPr>
                <w:rFonts w:ascii="Myriad;" w:hAnsi="Myriad;"/>
                <w:color w:val="000000"/>
              </w:rPr>
              <w:softHyphen/>
              <w:t>ду са Од</w:t>
            </w:r>
            <w:r>
              <w:rPr>
                <w:rFonts w:ascii="Myriad;" w:hAnsi="Myriad;"/>
                <w:color w:val="000000"/>
              </w:rPr>
              <w:softHyphen/>
              <w:t>лу</w:t>
            </w:r>
            <w:r>
              <w:rPr>
                <w:rFonts w:ascii="Myriad;" w:hAnsi="Myriad;"/>
                <w:color w:val="000000"/>
              </w:rPr>
              <w:softHyphen/>
              <w:t>ком о бу</w:t>
            </w:r>
            <w:r>
              <w:rPr>
                <w:rFonts w:ascii="Myriad;" w:hAnsi="Myriad;"/>
                <w:color w:val="000000"/>
              </w:rPr>
              <w:softHyphen/>
              <w:t>џе</w:t>
            </w:r>
            <w:r>
              <w:rPr>
                <w:rFonts w:ascii="Myriad;" w:hAnsi="Myriad;"/>
                <w:color w:val="000000"/>
              </w:rPr>
              <w:softHyphen/>
              <w:t>ту оп</w:t>
            </w:r>
            <w:r>
              <w:rPr>
                <w:rFonts w:ascii="Myriad;" w:hAnsi="Myriad;"/>
                <w:color w:val="000000"/>
              </w:rPr>
              <w:softHyphen/>
              <w:t>шти</w:t>
            </w:r>
            <w:r>
              <w:rPr>
                <w:rFonts w:ascii="Myriad;" w:hAnsi="Myriad;"/>
                <w:color w:val="000000"/>
              </w:rPr>
              <w:softHyphen/>
              <w:t>не (града) ___________________ за 202</w:t>
            </w:r>
            <w:r w:rsidR="00D54538">
              <w:rPr>
                <w:rFonts w:ascii="Myriad;" w:hAnsi="Myriad;"/>
                <w:color w:val="000000"/>
              </w:rPr>
              <w:t>3</w:t>
            </w:r>
            <w:r>
              <w:rPr>
                <w:rFonts w:ascii="Myriad;" w:hAnsi="Myriad;"/>
                <w:color w:val="000000"/>
              </w:rPr>
              <w:t>. го</w:t>
            </w:r>
            <w:r>
              <w:rPr>
                <w:rFonts w:ascii="Myriad;" w:hAnsi="Myriad;"/>
                <w:color w:val="000000"/>
              </w:rPr>
              <w:softHyphen/>
              <w:t>ди</w:t>
            </w:r>
            <w:r>
              <w:rPr>
                <w:rFonts w:ascii="Myriad;" w:hAnsi="Myriad;"/>
                <w:color w:val="000000"/>
              </w:rPr>
              <w:softHyphen/>
              <w:t>ну.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center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lastRenderedPageBreak/>
              <w:t> 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center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Члан 31.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Изузетно, у случају да се буџету општине (града) _________ из другог буџета (Републике, Покрајине,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уговарања донације,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извршење расхода по том основу, у складу са чланом 5. Закона о буџетском систему.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center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Члан 32.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Плаћање са консолидованог рачуна трезора за реализацију обавеза других корисника јавних средстава, у смислу Закона о буџетском систему, који су укључени у систем консолидованог рачуна трезора, неће се вршити уколико ови корисници нису добили сагласност на финансијски план на начин прописан законом, односно актом Скупштине општине (града) и уколико тај план нису доставили Управи за трезор.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center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Члан 33.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У буџетској 202</w:t>
            </w:r>
            <w:r w:rsidR="00D54538">
              <w:rPr>
                <w:rFonts w:ascii="Myriad;" w:hAnsi="Myriad;"/>
                <w:color w:val="000000"/>
              </w:rPr>
              <w:t>4</w:t>
            </w:r>
            <w:r>
              <w:rPr>
                <w:rFonts w:ascii="Myriad;" w:hAnsi="Myriad;"/>
                <w:color w:val="000000"/>
              </w:rPr>
              <w:t>. години неће се вршти обрачун и исплата божићних, годишњих и других врста накнада и бонуса предвиђених посебним и појединачним колективним уговорима, за директне и индиректне кориснике средстава буџета, осим јубиларних награда за запослене које су то право стекли у 202</w:t>
            </w:r>
            <w:r w:rsidR="00D54538">
              <w:rPr>
                <w:rFonts w:ascii="Myriad;" w:hAnsi="Myriad;"/>
                <w:color w:val="000000"/>
              </w:rPr>
              <w:t>4</w:t>
            </w:r>
            <w:r>
              <w:rPr>
                <w:rFonts w:ascii="Myriad;" w:hAnsi="Myriad;"/>
                <w:color w:val="000000"/>
              </w:rPr>
              <w:t>. години.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Такође, у 202</w:t>
            </w:r>
            <w:r w:rsidR="00D54538">
              <w:rPr>
                <w:rFonts w:ascii="Myriad;" w:hAnsi="Myriad;"/>
                <w:color w:val="000000"/>
              </w:rPr>
              <w:t>4</w:t>
            </w:r>
            <w:r>
              <w:rPr>
                <w:rFonts w:ascii="Myriad;" w:hAnsi="Myriad;"/>
                <w:color w:val="000000"/>
              </w:rPr>
              <w:t>. години не могу се исплаћивати запосленима код директних и индиректних корисника буџетских средстава локалне власти награде и бонуси који према међународним критеријумима представљају нестандардне, односно нетранспарентне облике награда и бонуса.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center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Члан 34.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Корисник буџетских средстава, који одређени расход и издатак извршава из других извора прихода и примања, који нису општи приход буџета (извор 01 – Општи приходи и примања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center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Члан 35.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 </w:t>
            </w:r>
          </w:p>
          <w:p w:rsidR="005F63F3" w:rsidRDefault="005F63F3" w:rsidP="008E4EEF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center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Члан 36.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Ову од</w:t>
            </w:r>
            <w:r>
              <w:rPr>
                <w:rFonts w:ascii="Myriad;" w:hAnsi="Myriad;"/>
                <w:color w:val="000000"/>
              </w:rPr>
              <w:softHyphen/>
              <w:t>лу</w:t>
            </w:r>
            <w:r>
              <w:rPr>
                <w:rFonts w:ascii="Myriad;" w:hAnsi="Myriad;"/>
                <w:color w:val="000000"/>
              </w:rPr>
              <w:softHyphen/>
              <w:t>ку об</w:t>
            </w:r>
            <w:r>
              <w:rPr>
                <w:rFonts w:ascii="Myriad;" w:hAnsi="Myriad;"/>
                <w:color w:val="000000"/>
              </w:rPr>
              <w:softHyphen/>
              <w:t>ја</w:t>
            </w:r>
            <w:r>
              <w:rPr>
                <w:rFonts w:ascii="Myriad;" w:hAnsi="Myriad;"/>
                <w:color w:val="000000"/>
              </w:rPr>
              <w:softHyphen/>
              <w:t>ви</w:t>
            </w:r>
            <w:r>
              <w:rPr>
                <w:rFonts w:ascii="Myriad;" w:hAnsi="Myriad;"/>
                <w:color w:val="000000"/>
              </w:rPr>
              <w:softHyphen/>
              <w:t>ти у слу</w:t>
            </w:r>
            <w:r>
              <w:rPr>
                <w:rFonts w:ascii="Myriad;" w:hAnsi="Myriad;"/>
                <w:color w:val="000000"/>
              </w:rPr>
              <w:softHyphen/>
              <w:t>жбе</w:t>
            </w:r>
            <w:r>
              <w:rPr>
                <w:rFonts w:ascii="Myriad;" w:hAnsi="Myriad;"/>
                <w:color w:val="000000"/>
              </w:rPr>
              <w:softHyphen/>
              <w:t>ном гла</w:t>
            </w:r>
            <w:r>
              <w:rPr>
                <w:rFonts w:ascii="Myriad;" w:hAnsi="Myriad;"/>
                <w:color w:val="000000"/>
              </w:rPr>
              <w:softHyphen/>
              <w:t>си</w:t>
            </w:r>
            <w:r>
              <w:rPr>
                <w:rFonts w:ascii="Myriad;" w:hAnsi="Myriad;"/>
                <w:color w:val="000000"/>
              </w:rPr>
              <w:softHyphen/>
              <w:t>лу оп</w:t>
            </w:r>
            <w:r>
              <w:rPr>
                <w:rFonts w:ascii="Myriad;" w:hAnsi="Myriad;"/>
                <w:color w:val="000000"/>
              </w:rPr>
              <w:softHyphen/>
              <w:t>шти</w:t>
            </w:r>
            <w:r>
              <w:rPr>
                <w:rFonts w:ascii="Myriad;" w:hAnsi="Myriad;"/>
                <w:color w:val="000000"/>
              </w:rPr>
              <w:softHyphen/>
              <w:t>не (града), интернет страници општине (града) и до</w:t>
            </w:r>
            <w:r>
              <w:rPr>
                <w:rFonts w:ascii="Myriad;" w:hAnsi="Myriad;"/>
                <w:color w:val="000000"/>
              </w:rPr>
              <w:softHyphen/>
              <w:t>ста</w:t>
            </w:r>
            <w:r>
              <w:rPr>
                <w:rFonts w:ascii="Myriad;" w:hAnsi="Myriad;"/>
                <w:color w:val="000000"/>
              </w:rPr>
              <w:softHyphen/>
              <w:t>ви</w:t>
            </w:r>
            <w:r>
              <w:rPr>
                <w:rFonts w:ascii="Myriad;" w:hAnsi="Myriad;"/>
                <w:color w:val="000000"/>
              </w:rPr>
              <w:softHyphen/>
              <w:t>ти ми</w:t>
            </w:r>
            <w:r>
              <w:rPr>
                <w:rFonts w:ascii="Myriad;" w:hAnsi="Myriad;"/>
                <w:color w:val="000000"/>
              </w:rPr>
              <w:softHyphen/>
              <w:t>ни</w:t>
            </w:r>
            <w:r>
              <w:rPr>
                <w:rFonts w:ascii="Myriad;" w:hAnsi="Myriad;"/>
                <w:color w:val="000000"/>
              </w:rPr>
              <w:softHyphen/>
              <w:t>стар</w:t>
            </w:r>
            <w:r>
              <w:rPr>
                <w:rFonts w:ascii="Myriad;" w:hAnsi="Myriad;"/>
                <w:color w:val="000000"/>
              </w:rPr>
              <w:softHyphen/>
              <w:t>ству надлежном за послове фи</w:t>
            </w:r>
            <w:r>
              <w:rPr>
                <w:rFonts w:ascii="Myriad;" w:hAnsi="Myriad;"/>
                <w:color w:val="000000"/>
              </w:rPr>
              <w:softHyphen/>
              <w:t>нан</w:t>
            </w:r>
            <w:r>
              <w:rPr>
                <w:rFonts w:ascii="Myriad;" w:hAnsi="Myriad;"/>
                <w:color w:val="000000"/>
              </w:rPr>
              <w:softHyphen/>
              <w:t>си</w:t>
            </w:r>
            <w:r>
              <w:rPr>
                <w:rFonts w:ascii="Myriad;" w:hAnsi="Myriad;"/>
                <w:color w:val="000000"/>
              </w:rPr>
              <w:softHyphen/>
              <w:t>ја.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5F63F3" w:rsidRDefault="005F63F3" w:rsidP="008E4EEF">
            <w:pPr>
              <w:jc w:val="center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Члан 37.</w:t>
            </w:r>
            <w:r>
              <w:rPr>
                <w:color w:val="000000"/>
              </w:rPr>
              <w:t xml:space="preserve"> </w:t>
            </w:r>
          </w:p>
          <w:p w:rsidR="005F63F3" w:rsidRPr="008E4EEF" w:rsidRDefault="005F63F3" w:rsidP="008E4EEF">
            <w:pPr>
              <w:jc w:val="both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Ова од</w:t>
            </w:r>
            <w:r>
              <w:rPr>
                <w:rFonts w:ascii="Myriad;" w:hAnsi="Myriad;"/>
                <w:color w:val="000000"/>
              </w:rPr>
              <w:softHyphen/>
              <w:t>лу</w:t>
            </w:r>
            <w:r>
              <w:rPr>
                <w:rFonts w:ascii="Myriad;" w:hAnsi="Myriad;"/>
                <w:color w:val="000000"/>
              </w:rPr>
              <w:softHyphen/>
              <w:t>ка сту</w:t>
            </w:r>
            <w:r>
              <w:rPr>
                <w:rFonts w:ascii="Myriad;" w:hAnsi="Myriad;"/>
                <w:color w:val="000000"/>
              </w:rPr>
              <w:softHyphen/>
              <w:t>па на сна</w:t>
            </w:r>
            <w:r>
              <w:rPr>
                <w:rFonts w:ascii="Myriad;" w:hAnsi="Myriad;"/>
                <w:color w:val="000000"/>
              </w:rPr>
              <w:softHyphen/>
              <w:t>гу осмог да</w:t>
            </w:r>
            <w:r>
              <w:rPr>
                <w:rFonts w:ascii="Myriad;" w:hAnsi="Myriad;"/>
                <w:color w:val="000000"/>
              </w:rPr>
              <w:softHyphen/>
              <w:t>на од да</w:t>
            </w:r>
            <w:r>
              <w:rPr>
                <w:rFonts w:ascii="Myriad;" w:hAnsi="Myriad;"/>
                <w:color w:val="000000"/>
              </w:rPr>
              <w:softHyphen/>
              <w:t>на об</w:t>
            </w:r>
            <w:r>
              <w:rPr>
                <w:rFonts w:ascii="Myriad;" w:hAnsi="Myriad;"/>
                <w:color w:val="000000"/>
              </w:rPr>
              <w:softHyphen/>
              <w:t>ја</w:t>
            </w:r>
            <w:r>
              <w:rPr>
                <w:rFonts w:ascii="Myriad;" w:hAnsi="Myriad;"/>
                <w:color w:val="000000"/>
              </w:rPr>
              <w:softHyphen/>
              <w:t>вљи</w:t>
            </w:r>
            <w:r>
              <w:rPr>
                <w:rFonts w:ascii="Myriad;" w:hAnsi="Myriad;"/>
                <w:color w:val="000000"/>
              </w:rPr>
              <w:softHyphen/>
              <w:t>ва</w:t>
            </w:r>
            <w:r>
              <w:rPr>
                <w:rFonts w:ascii="Myriad;" w:hAnsi="Myriad;"/>
                <w:color w:val="000000"/>
              </w:rPr>
              <w:softHyphen/>
              <w:t>ња у слу</w:t>
            </w:r>
            <w:r>
              <w:rPr>
                <w:rFonts w:ascii="Myriad;" w:hAnsi="Myriad;"/>
                <w:color w:val="000000"/>
              </w:rPr>
              <w:softHyphen/>
              <w:t>жбе</w:t>
            </w:r>
            <w:r>
              <w:rPr>
                <w:rFonts w:ascii="Myriad;" w:hAnsi="Myriad;"/>
                <w:color w:val="000000"/>
              </w:rPr>
              <w:softHyphen/>
              <w:t>ном гла</w:t>
            </w:r>
            <w:r>
              <w:rPr>
                <w:rFonts w:ascii="Myriad;" w:hAnsi="Myriad;"/>
                <w:color w:val="000000"/>
              </w:rPr>
              <w:softHyphen/>
              <w:t>си</w:t>
            </w:r>
            <w:r>
              <w:rPr>
                <w:rFonts w:ascii="Myriad;" w:hAnsi="Myriad;"/>
                <w:color w:val="000000"/>
              </w:rPr>
              <w:softHyphen/>
              <w:t>лу оп</w:t>
            </w:r>
            <w:r>
              <w:rPr>
                <w:rFonts w:ascii="Myriad;" w:hAnsi="Myriad;"/>
                <w:color w:val="000000"/>
              </w:rPr>
              <w:softHyphen/>
              <w:t>шти</w:t>
            </w:r>
            <w:r>
              <w:rPr>
                <w:rFonts w:ascii="Myriad;" w:hAnsi="Myriad;"/>
                <w:color w:val="000000"/>
              </w:rPr>
              <w:softHyphen/>
              <w:t>не (града), а при</w:t>
            </w:r>
            <w:r>
              <w:rPr>
                <w:rFonts w:ascii="Myriad;" w:hAnsi="Myriad;"/>
                <w:color w:val="000000"/>
              </w:rPr>
              <w:softHyphen/>
              <w:t>ме</w:t>
            </w:r>
            <w:r>
              <w:rPr>
                <w:rFonts w:ascii="Myriad;" w:hAnsi="Myriad;"/>
                <w:color w:val="000000"/>
              </w:rPr>
              <w:softHyphen/>
              <w:t>њи</w:t>
            </w:r>
            <w:r>
              <w:rPr>
                <w:rFonts w:ascii="Myriad;" w:hAnsi="Myriad;"/>
                <w:color w:val="000000"/>
              </w:rPr>
              <w:softHyphen/>
              <w:t>ва</w:t>
            </w:r>
            <w:r>
              <w:rPr>
                <w:rFonts w:ascii="Myriad;" w:hAnsi="Myriad;"/>
                <w:color w:val="000000"/>
              </w:rPr>
              <w:softHyphen/>
              <w:t>ће се од 1. ја</w:t>
            </w:r>
            <w:r>
              <w:rPr>
                <w:rFonts w:ascii="Myriad;" w:hAnsi="Myriad;"/>
                <w:color w:val="000000"/>
              </w:rPr>
              <w:softHyphen/>
              <w:t>ну</w:t>
            </w:r>
            <w:r>
              <w:rPr>
                <w:rFonts w:ascii="Myriad;" w:hAnsi="Myriad;"/>
                <w:color w:val="000000"/>
              </w:rPr>
              <w:softHyphen/>
              <w:t>а</w:t>
            </w:r>
            <w:r>
              <w:rPr>
                <w:rFonts w:ascii="Myriad;" w:hAnsi="Myriad;"/>
                <w:color w:val="000000"/>
              </w:rPr>
              <w:softHyphen/>
              <w:t>ра 2024. го</w:t>
            </w:r>
            <w:r>
              <w:rPr>
                <w:rFonts w:ascii="Myriad;" w:hAnsi="Myriad;"/>
                <w:color w:val="000000"/>
              </w:rPr>
              <w:softHyphen/>
              <w:t>ди</w:t>
            </w:r>
            <w:r>
              <w:rPr>
                <w:rFonts w:ascii="Myriad;" w:hAnsi="Myriad;"/>
                <w:color w:val="000000"/>
              </w:rPr>
              <w:softHyphen/>
              <w:t>не.</w:t>
            </w:r>
            <w:r>
              <w:rPr>
                <w:color w:val="000000"/>
              </w:rPr>
              <w:t xml:space="preserve"> </w:t>
            </w:r>
          </w:p>
          <w:p w:rsidR="008A62F0" w:rsidRDefault="008A62F0">
            <w:pPr>
              <w:spacing w:line="1" w:lineRule="auto"/>
            </w:pPr>
          </w:p>
        </w:tc>
      </w:tr>
    </w:tbl>
    <w:p w:rsidR="008A62F0" w:rsidRDefault="008A62F0">
      <w:pPr>
        <w:sectPr w:rsidR="008A62F0">
          <w:headerReference w:type="default" r:id="rId26"/>
          <w:footerReference w:type="default" r:id="rId27"/>
          <w:pgSz w:w="11905" w:h="16837"/>
          <w:pgMar w:top="360" w:right="360" w:bottom="360" w:left="360" w:header="360" w:footer="360" w:gutter="0"/>
          <w:cols w:space="720"/>
        </w:sectPr>
      </w:pPr>
    </w:p>
    <w:p w:rsidR="008A62F0" w:rsidRDefault="008A62F0">
      <w:pPr>
        <w:rPr>
          <w:vanish/>
        </w:rPr>
      </w:pPr>
      <w:bookmarkStart w:id="95" w:name="__bookmark_58"/>
      <w:bookmarkEnd w:id="95"/>
    </w:p>
    <w:tbl>
      <w:tblPr>
        <w:tblW w:w="16117" w:type="dxa"/>
        <w:tblLayout w:type="fixed"/>
        <w:tblLook w:val="01E0"/>
      </w:tblPr>
      <w:tblGrid>
        <w:gridCol w:w="900"/>
        <w:gridCol w:w="7417"/>
        <w:gridCol w:w="1650"/>
        <w:gridCol w:w="1650"/>
        <w:gridCol w:w="1650"/>
        <w:gridCol w:w="1650"/>
        <w:gridCol w:w="1200"/>
      </w:tblGrid>
      <w:tr w:rsidR="008A62F0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8A62F0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spacing w:line="1" w:lineRule="auto"/>
                    <w:jc w:val="center"/>
                  </w:pPr>
                </w:p>
              </w:tc>
            </w:tr>
            <w:tr w:rsidR="008A62F0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spacing w:line="1" w:lineRule="auto"/>
                    <w:jc w:val="center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</w:tr>
      <w:tr w:rsidR="008A62F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A62F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"0" \f C \l "1"</w:instrText>
            </w:r>
            <w:r>
              <w:fldChar w:fldCharType="end"/>
            </w:r>
          </w:p>
          <w:bookmarkStart w:id="96" w:name="_Toc311000"/>
          <w:bookmarkEnd w:id="96"/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"311000"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21.770.818,00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21.770.818,00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21.770.818,00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21.770.818,00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3,30</w:t>
            </w:r>
          </w:p>
        </w:tc>
      </w:tr>
      <w:bookmarkStart w:id="97" w:name="_Toc321000"/>
      <w:bookmarkEnd w:id="97"/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"321000"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6,82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6,82</w:t>
            </w:r>
          </w:p>
        </w:tc>
      </w:tr>
      <w:bookmarkStart w:id="98" w:name="_Toc711000"/>
      <w:bookmarkEnd w:id="98"/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"711000"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36,30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9.283.000,00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9.749.000,00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267.939.000,00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267.939.000,00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40,62</w:t>
            </w:r>
          </w:p>
        </w:tc>
      </w:tr>
      <w:bookmarkStart w:id="99" w:name="_Toc713000"/>
      <w:bookmarkEnd w:id="99"/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"713000"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7.054.000,00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9.676.000,00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5.286.000,00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25.322.000,00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25.322.000,00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3,84</w:t>
            </w:r>
          </w:p>
        </w:tc>
      </w:tr>
      <w:bookmarkStart w:id="100" w:name="_Toc714000"/>
      <w:bookmarkEnd w:id="100"/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"714000"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9.356.000,00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1,42</w:t>
            </w:r>
          </w:p>
        </w:tc>
      </w:tr>
      <w:bookmarkStart w:id="101" w:name="_Toc716000"/>
      <w:bookmarkEnd w:id="101"/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"716000"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4.821.000,00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4.821.000,00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0,73</w:t>
            </w:r>
          </w:p>
        </w:tc>
      </w:tr>
      <w:bookmarkStart w:id="102" w:name="_Toc733000"/>
      <w:bookmarkEnd w:id="102"/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"733000"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218.131.000,00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33,07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218.131.000,00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228.131.000,00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34,58</w:t>
            </w:r>
          </w:p>
        </w:tc>
      </w:tr>
      <w:bookmarkStart w:id="103" w:name="_Toc741000"/>
      <w:bookmarkEnd w:id="103"/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"741000"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1,55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1,55</w:t>
            </w:r>
          </w:p>
        </w:tc>
      </w:tr>
      <w:bookmarkStart w:id="104" w:name="_Toc742000"/>
      <w:bookmarkEnd w:id="104"/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"742000"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4.934.000,00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9.318.000,00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1,41</w:t>
            </w:r>
          </w:p>
        </w:tc>
      </w:tr>
      <w:bookmarkStart w:id="105" w:name="_Toc743000"/>
      <w:bookmarkEnd w:id="105"/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"743000"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4.699.000,00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4.699.000,00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bookmarkStart w:id="106" w:name="_Toc745000"/>
      <w:bookmarkEnd w:id="106"/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"745000"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745000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1,23</w:t>
            </w:r>
          </w:p>
        </w:tc>
      </w:tr>
      <w:bookmarkStart w:id="107" w:name="_Toc811000"/>
      <w:bookmarkEnd w:id="107"/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"811000"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3,79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3,79</w:t>
            </w:r>
          </w:p>
        </w:tc>
      </w:tr>
      <w:tr w:rsidR="008A62F0">
        <w:tc>
          <w:tcPr>
            <w:tcW w:w="83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557.931.000,00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101.770.818,00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659.701.818,00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8A62F0" w:rsidRDefault="008A62F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8A62F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divId w:val="2106459817"/>
            </w:pPr>
            <w:bookmarkStart w:id="108" w:name="__bookmark_59"/>
            <w:bookmarkEnd w:id="108"/>
          </w:p>
          <w:p w:rsidR="008A62F0" w:rsidRDefault="008A62F0">
            <w:pPr>
              <w:spacing w:line="1" w:lineRule="auto"/>
            </w:pPr>
          </w:p>
        </w:tc>
      </w:tr>
    </w:tbl>
    <w:p w:rsidR="008A62F0" w:rsidRDefault="008A62F0">
      <w:pPr>
        <w:sectPr w:rsidR="008A62F0">
          <w:headerReference w:type="default" r:id="rId28"/>
          <w:footerReference w:type="default" r:id="rId2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A62F0" w:rsidRDefault="008A62F0">
      <w:pPr>
        <w:rPr>
          <w:vanish/>
        </w:rPr>
      </w:pPr>
      <w:bookmarkStart w:id="109" w:name="__bookmark_63"/>
      <w:bookmarkEnd w:id="109"/>
    </w:p>
    <w:tbl>
      <w:tblPr>
        <w:tblW w:w="16117" w:type="dxa"/>
        <w:tblLayout w:type="fixed"/>
        <w:tblLook w:val="01E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8A62F0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8A62F0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spacing w:line="1" w:lineRule="auto"/>
                    <w:jc w:val="center"/>
                  </w:pPr>
                </w:p>
              </w:tc>
            </w:tr>
            <w:tr w:rsidR="008A62F0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spacing w:line="1" w:lineRule="auto"/>
                    <w:jc w:val="center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</w:tr>
      <w:tr w:rsidR="008A62F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A62F0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 БУЏЕТ" \f C \l "1"</w:instrText>
            </w:r>
            <w:r>
              <w:fldChar w:fldCharType="end"/>
            </w:r>
          </w:p>
          <w:bookmarkStart w:id="110" w:name="_Toc410000_РАСХОДИ_ЗА_ЗАПОСЛЕНЕ"/>
          <w:bookmarkEnd w:id="110"/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"410000 РАСХОДИ ЗА ЗАПОСЛЕНЕ"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130.391.862,00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130.391.862,00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19,77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20.621.215,00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20.621.215,00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3,13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11.579.615,00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11.579.615,00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1,76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166.941.692,00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166.941.692,00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25,31</w:t>
            </w:r>
          </w:p>
        </w:tc>
      </w:tr>
      <w:bookmarkStart w:id="111" w:name="_Toc420000_КОРИШЋЕЊЕ_УСЛУГА_И_РОБА"/>
      <w:bookmarkEnd w:id="111"/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"420000 КОРИШЋЕЊЕ УСЛУГА И РОБА"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37.335.166,00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37.335.166,00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5,66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44.476.500,00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44.476.500,00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6,74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2,34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28.655.579,00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44.956.579,00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6,81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10.078.672,00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17.078.672,00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124.241.338,00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35.655.579,00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159.896.917,00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24,24</w:t>
            </w:r>
          </w:p>
        </w:tc>
      </w:tr>
      <w:bookmarkStart w:id="112" w:name="_Toc440000_ОТПЛАТА_КАМАТА_И_ПРАТЕЋИ_ТРОШ"/>
      <w:bookmarkEnd w:id="112"/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bookmarkStart w:id="113" w:name="_Toc450000_СУБВЕНЦИЈЕ"/>
      <w:bookmarkEnd w:id="113"/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"450000 СУБВЕНЦИЈЕ"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7,11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7,64</w:t>
            </w:r>
          </w:p>
        </w:tc>
      </w:tr>
      <w:bookmarkStart w:id="114" w:name="_Toc460000_ДОНАЦИЈЕ,_ДОТАЦИЈЕ_И_ТРАНСФЕР"/>
      <w:bookmarkEnd w:id="114"/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"460000 ДОНАЦИЈЕ, ДОТАЦИЈЕ И ТРАНСФЕРИ"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91.551.421,00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91.551.421,00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13,88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14.003.900,00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14.003.900,00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2,12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105.555.321,00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105.555.321,00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16,00</w:t>
            </w:r>
          </w:p>
        </w:tc>
      </w:tr>
      <w:bookmarkStart w:id="115" w:name="_Toc470000_СОЦИЈАЛНО_ОСИГУРАЊЕ_И_СОЦИЈАЛ"/>
      <w:bookmarkEnd w:id="115"/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7.044.421,00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15.944.421,00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2,42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7.044.421,00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15.944.421,00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2,42</w:t>
            </w:r>
          </w:p>
        </w:tc>
      </w:tr>
      <w:bookmarkStart w:id="116" w:name="_Toc480000_ОСТАЛИ_РАСХОДИ"/>
      <w:bookmarkEnd w:id="116"/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"480000 ОСТАЛИ РАСХОДИ"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3,82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2,38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44.253.000,00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44.253.000,00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6,71</w:t>
            </w:r>
          </w:p>
        </w:tc>
      </w:tr>
      <w:bookmarkStart w:id="117" w:name="_Toc490000_АДМИНИСТРАТИВНИ_ТРАНСФЕРИ_ИЗ_"/>
      <w:bookmarkEnd w:id="117"/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25.982.149,00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25.982.149,00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3,94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25.982.149,00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25.982.149,00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3,94</w:t>
            </w:r>
          </w:p>
        </w:tc>
      </w:tr>
      <w:bookmarkStart w:id="118" w:name="_Toc510000_ОСНОВНА_СРЕДСТВА"/>
      <w:bookmarkEnd w:id="118"/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"510000 ОСНОВНА СРЕДСТВА"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36.230.818,00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41.230.818,00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6,25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20.347.500,00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3,08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7.657.500,00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54.070.818,00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61.728.318,00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9,36</w:t>
            </w:r>
          </w:p>
        </w:tc>
      </w:tr>
      <w:bookmarkStart w:id="119" w:name="_Toc540000_ПРИРОДНА_ИМОВИНА"/>
      <w:bookmarkEnd w:id="119"/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"540000 ПРИРОДНА ИМОВИНА"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bookmarkStart w:id="120" w:name="_Toc610000_ОТПЛАТА_ГЛАВНИЦЕ"/>
      <w:bookmarkEnd w:id="120"/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"610000 ОТПЛАТА ГЛАВНИЦЕ"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3,03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3,03</w:t>
            </w:r>
          </w:p>
        </w:tc>
      </w:tr>
      <w:tr w:rsidR="008A62F0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557.931.000,00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101.770.818,00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659.701.818,00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8A62F0" w:rsidRDefault="008A62F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8A62F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divId w:val="1922449105"/>
            </w:pPr>
            <w:bookmarkStart w:id="121" w:name="__bookmark_64"/>
            <w:bookmarkEnd w:id="121"/>
          </w:p>
          <w:p w:rsidR="008A62F0" w:rsidRDefault="008A62F0">
            <w:pPr>
              <w:spacing w:line="1" w:lineRule="auto"/>
            </w:pPr>
          </w:p>
        </w:tc>
      </w:tr>
    </w:tbl>
    <w:p w:rsidR="008A62F0" w:rsidRDefault="008A62F0">
      <w:pPr>
        <w:sectPr w:rsidR="008A62F0">
          <w:headerReference w:type="default" r:id="rId30"/>
          <w:footerReference w:type="default" r:id="rId3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A62F0" w:rsidRDefault="008A62F0">
      <w:pPr>
        <w:rPr>
          <w:vanish/>
        </w:rPr>
      </w:pPr>
      <w:bookmarkStart w:id="122" w:name="__bookmark_68"/>
      <w:bookmarkEnd w:id="122"/>
    </w:p>
    <w:tbl>
      <w:tblPr>
        <w:tblW w:w="16117" w:type="dxa"/>
        <w:tblLayout w:type="fixed"/>
        <w:tblLook w:val="01E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8A62F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8A62F0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8A62F0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8A62F0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126.270.565,00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19,63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130.391.862,00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19,77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96,84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19.183.763,00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20.621.215,00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94,44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11.579.615,00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103,71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93,29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35.255.000,00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37.335.166,00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44.476.500,00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44.835.579,00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44.956.579,00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99,73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17.078.672,00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91.551.421,00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91.551.421,00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13,88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17.008.300,00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14.003.900,00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121,45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15.944.421,00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15.944.421,00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99,60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18.249.951,00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25.982.149,00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41.230.818,00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41.230.818,00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20.347.500,00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102,81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643.285.818,00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659.701.818,00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97,51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8A62F0" w:rsidRDefault="008A62F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8A62F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divId w:val="510606540"/>
            </w:pPr>
            <w:bookmarkStart w:id="123" w:name="__bookmark_69"/>
            <w:bookmarkEnd w:id="123"/>
          </w:p>
          <w:p w:rsidR="008A62F0" w:rsidRDefault="008A62F0">
            <w:pPr>
              <w:spacing w:line="1" w:lineRule="auto"/>
            </w:pPr>
          </w:p>
        </w:tc>
      </w:tr>
    </w:tbl>
    <w:p w:rsidR="008A62F0" w:rsidRDefault="008A62F0">
      <w:pPr>
        <w:sectPr w:rsidR="008A62F0">
          <w:headerReference w:type="default" r:id="rId32"/>
          <w:footerReference w:type="default" r:id="rId3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A62F0" w:rsidRDefault="008A62F0">
      <w:pPr>
        <w:rPr>
          <w:vanish/>
        </w:rPr>
      </w:pPr>
      <w:bookmarkStart w:id="124" w:name="__bookmark_73"/>
      <w:bookmarkEnd w:id="124"/>
    </w:p>
    <w:tbl>
      <w:tblPr>
        <w:tblW w:w="16117" w:type="dxa"/>
        <w:tblLayout w:type="fixed"/>
        <w:tblLook w:val="01E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8A62F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8A62F0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8A62F0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spacing w:line="1" w:lineRule="auto"/>
                    <w:jc w:val="center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</w:tr>
      <w:tr w:rsidR="008A62F0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 БУЏЕТ" \f C \l "1"</w:instrText>
            </w:r>
            <w:r>
              <w:fldChar w:fldCharType="end"/>
            </w:r>
          </w:p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 скупштина општине" \f C \l "2"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jc w:val="center"/>
              <w:rPr>
                <w:vanish/>
              </w:rPr>
            </w:pPr>
            <w:r>
              <w:fldChar w:fldCharType="begin"/>
            </w:r>
            <w:r w:rsidR="00F462E9">
              <w:instrText>TC "-" \f C \l "3"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2.576.930,00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322.614,00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322.614,00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626.436,00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626.436,00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A62F0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20.085.980,00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20.085.980,00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3,87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"2 председник општине" \f C \l "2"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jc w:val="center"/>
              <w:rPr>
                <w:vanish/>
              </w:rPr>
            </w:pPr>
            <w:r>
              <w:fldChar w:fldCharType="begin"/>
            </w:r>
            <w:r w:rsidR="00F462E9">
              <w:instrText>TC "-" \f C \l "3"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8.015.414,00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8.015.414,00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1,55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412.793,00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801.541,00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801.541,00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8A62F0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11.179.748,00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11.179.748,00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2,16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"3 општинско веће" \f C \l "2"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jc w:val="center"/>
              <w:rPr>
                <w:vanish/>
              </w:rPr>
            </w:pPr>
            <w:r>
              <w:fldChar w:fldCharType="begin"/>
            </w:r>
            <w:r w:rsidR="00F462E9">
              <w:instrText>TC "-" \f C \l "3"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8A62F0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 општинско правобранилаштво" \f C \l "2"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jc w:val="center"/>
              <w:rPr>
                <w:vanish/>
              </w:rPr>
            </w:pPr>
            <w:r>
              <w:fldChar w:fldCharType="begin"/>
            </w:r>
            <w:r w:rsidR="00F462E9">
              <w:instrText>TC "-" \f C \l "3"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1.915.875,00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1.915.875,00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191.587,00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191.587,00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98.667,00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98.667,00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 орган управе" \f C \l "2"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</w:tr>
      <w:bookmarkStart w:id="125" w:name="_Toc-"/>
      <w:bookmarkEnd w:id="125"/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jc w:val="center"/>
              <w:rPr>
                <w:vanish/>
              </w:rPr>
            </w:pPr>
            <w:r>
              <w:fldChar w:fldCharType="begin"/>
            </w:r>
            <w:r w:rsidR="00F462E9">
              <w:instrText>TC "-" \f C \l "3"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542.599,00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542.599,00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629.222,00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629.222,00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1.274.300,00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7.393.456,00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7.393.456,00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1,43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44.974.748,00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44.974.748,00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8,67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2.316.199,00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2.316.199,00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4.497.474,00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4.497.474,00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2,62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2,89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25.482.149,00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25.482.149,00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4,91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846.930,00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1.717.680,00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1.717.680,00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16.877.530,00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16.877.530,00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3,25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1.971.984,00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1.971.984,00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3,36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15.037.020,00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15.037.020,00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16.655.579,00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16.655.579,00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3,21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1,93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12.579.300,00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12.579.300,00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2,43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10.366.397,00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10.366.397,00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11.564.421,00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11.564.421,00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2,23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3,47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2,31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4.044.421,00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4.044.421,00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8A62F0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387.175.891,00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94.770.818,00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481.946.709,00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92,93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423.857.748,00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94.770.818,00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518.628.566,00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8A62F0" w:rsidRDefault="008A62F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8A62F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divId w:val="2123452896"/>
            </w:pPr>
            <w:bookmarkStart w:id="126" w:name="__bookmark_74"/>
            <w:bookmarkEnd w:id="126"/>
          </w:p>
          <w:p w:rsidR="008A62F0" w:rsidRDefault="008A62F0">
            <w:pPr>
              <w:spacing w:line="1" w:lineRule="auto"/>
            </w:pPr>
          </w:p>
        </w:tc>
      </w:tr>
    </w:tbl>
    <w:p w:rsidR="008A62F0" w:rsidRDefault="008A62F0">
      <w:pPr>
        <w:sectPr w:rsidR="008A62F0">
          <w:headerReference w:type="default" r:id="rId34"/>
          <w:footerReference w:type="default" r:id="rId3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A62F0" w:rsidRDefault="008A62F0">
      <w:pPr>
        <w:rPr>
          <w:vanish/>
        </w:rPr>
      </w:pPr>
      <w:bookmarkStart w:id="127" w:name="__bookmark_78"/>
      <w:bookmarkEnd w:id="127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A62F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</w:t>
            </w:r>
          </w:p>
        </w:tc>
      </w:tr>
      <w:tr w:rsidR="008A62F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A62F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jc w:val="center"/>
                    <w:divId w:val="96469763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8A62F0" w:rsidRDefault="008A62F0"/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</w:tr>
      <w:tr w:rsidR="008A62F0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 БУЏЕТ" \f C \l "1"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</w:t>
            </w:r>
          </w:p>
        </w:tc>
      </w:tr>
      <w:bookmarkStart w:id="128" w:name="_Toc411000_ПЛАТЕ,_ДОДАЦИ_И_НАКНАДЕ_ЗАПОС"/>
      <w:bookmarkEnd w:id="128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57.482.967,00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57.482.967,00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57.482.967,00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11,08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57.482.967,00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57.482.967,00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57.482.967,00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11,08</w:t>
            </w:r>
          </w:p>
        </w:tc>
      </w:tr>
      <w:bookmarkStart w:id="129" w:name="_Toc412000_СОЦИЈАЛНИ_ДОПРИНОСИ_НА_ТЕРЕТ_"/>
      <w:bookmarkEnd w:id="129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6.117.038,00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6.117.038,00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6.117.038,00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3.150.273,00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3.150.273,00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3.150.273,00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9.267.311,00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9.267.311,00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9.267.311,00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1,79</w:t>
            </w:r>
          </w:p>
        </w:tc>
      </w:tr>
      <w:bookmarkStart w:id="130" w:name="_Toc414000_СОЦИЈАЛНА_ДАВАЊА_ЗАПОСЛЕНИМА"/>
      <w:bookmarkEnd w:id="130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"414000 СОЦИЈАЛНА ДАВАЊА ЗАПОСЛЕНИМА"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bookmarkStart w:id="131" w:name="_Toc415000_НАКНАДЕ_ТРОШКОВА_ЗА_ЗАПОСЛЕНЕ"/>
      <w:bookmarkEnd w:id="131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"415000 НАКНАДЕ ТРОШКОВА ЗА ЗАПОСЛЕНЕ"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1,22</w:t>
            </w:r>
          </w:p>
        </w:tc>
      </w:tr>
      <w:bookmarkStart w:id="132" w:name="_Toc416000_НАГРАДЕ_ЗАПОСЛЕНИМА_И_ОСТАЛИ_"/>
      <w:bookmarkEnd w:id="132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bookmarkStart w:id="133" w:name="_Toc421000_СТАЛНИ_ТРОШКОВИ"/>
      <w:bookmarkEnd w:id="133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"421000 СТАЛНИ ТРОШКОВИ"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5,52</w:t>
            </w:r>
          </w:p>
        </w:tc>
      </w:tr>
      <w:bookmarkStart w:id="134" w:name="_Toc422000_ТРОШКОВИ_ПУТОВАЊА"/>
      <w:bookmarkEnd w:id="134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"422000 ТРОШКОВИ ПУТОВАЊА"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bookmarkStart w:id="135" w:name="_Toc423000_УСЛУГЕ_ПО_УГОВОРУ"/>
      <w:bookmarkEnd w:id="135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"423000 УСЛУГЕ ПО УГОВОРУ"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1,54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6,58</w:t>
            </w:r>
          </w:p>
        </w:tc>
      </w:tr>
      <w:bookmarkStart w:id="136" w:name="_Toc424000_СПЕЦИЈАЛИЗОВАНЕ_УСЛУГЕ"/>
      <w:bookmarkEnd w:id="136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"424000 СПЕЦИЈАЛИЗОВАНЕ УСЛУГЕ"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bookmarkStart w:id="137" w:name="_Toc425000_ТЕКУЋЕ_ПОПРАВКЕ_И_ОДРЖАВАЊЕ"/>
      <w:bookmarkEnd w:id="137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"425000 ТЕКУЋЕ ПОПРАВКЕ И ОДРЖАВАЊЕ"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41.655.579,00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28.655.579,00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41.655.579,00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8,03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42.655.579,00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28.655.579,00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42.655.579,00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8,22</w:t>
            </w:r>
          </w:p>
        </w:tc>
      </w:tr>
      <w:bookmarkStart w:id="138" w:name="_Toc426000_МАТЕРИЈАЛ"/>
      <w:bookmarkEnd w:id="138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"426000 МАТЕРИЈАЛ"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  <w:bookmarkStart w:id="139" w:name="_Toc441000_ОТПЛАТА_ДОМАЋИХ_КАМАТА"/>
      <w:bookmarkEnd w:id="139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lastRenderedPageBreak/>
              <w:fldChar w:fldCharType="begin"/>
            </w:r>
            <w:r w:rsidR="00F462E9">
              <w:instrText>TC "441000 ОТПЛАТА ДОМАЋИХ КАМАТА"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bookmarkStart w:id="140" w:name="_Toc451000_СУБВЕНЦИЈЕ_ЈАВНИМ_НЕФИНАНСИЈС"/>
      <w:bookmarkEnd w:id="140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8,48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9,04</w:t>
            </w:r>
          </w:p>
        </w:tc>
      </w:tr>
      <w:bookmarkStart w:id="141" w:name="_Toc454000_СУБВЕНЦИЈЕ_ПРИВАТНИМ_ПРЕДУЗЕЋ"/>
      <w:bookmarkEnd w:id="141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"454000 СУБВЕНЦИЈЕ ПРИВАТНИМ ПРЕДУЗЕЋИМА"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bookmarkStart w:id="142" w:name="_Toc463000_ТРАНСФЕРИ_ОСТАЛИМ_НИВОИМА_ВЛА"/>
      <w:bookmarkEnd w:id="142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"463000 ТРАНСФЕРИ ОСТАЛИМ НИВОИМА ВЛАСТИ"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7.393.456,00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7.393.456,00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7.393.456,00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1,43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542.599,00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542.599,00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542.599,00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15.087.020,00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15.087.020,00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15.087.020,00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2,91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22.906.752,00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22.906.752,00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22.906.752,00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4,42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2.167.680,00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2.167.680,00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2.167.680,00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3,55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2.174.984,00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2.174.984,00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2.174.984,00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91.551.421,00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91.551.421,00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91.551.421,00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17,65</w:t>
            </w:r>
          </w:p>
        </w:tc>
      </w:tr>
      <w:bookmarkStart w:id="143" w:name="_Toc464000_ДОТАЦИЈЕ_ОРГАНИЗАЦИЈАМА_ЗА_ОБ"/>
      <w:bookmarkEnd w:id="143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14.003.900,00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14.003.900,00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14.003.900,00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2,70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14.003.900,00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14.003.900,00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14.003.900,00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2,70</w:t>
            </w:r>
          </w:p>
        </w:tc>
      </w:tr>
      <w:bookmarkStart w:id="144" w:name="_Toc472000_НАКНАДЕ_ЗА_СОЦИЈАЛНУ_ЗАШТИТУ_"/>
      <w:bookmarkEnd w:id="144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4.044.421,00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4.044.421,00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4.044.421,00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15.944.421,00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7.044.421,00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15.944.421,00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3,07</w:t>
            </w:r>
          </w:p>
        </w:tc>
      </w:tr>
      <w:bookmarkStart w:id="145" w:name="_Toc481000_ДОТАЦИЈЕ_НЕВЛАДИНИМ_ОРГАНИЗАЦ"/>
      <w:bookmarkEnd w:id="145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3,99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4,86</w:t>
            </w:r>
          </w:p>
        </w:tc>
      </w:tr>
      <w:bookmarkStart w:id="146" w:name="_Toc482000_ПОРЕЗИ,_ОБАВЕЗНЕ_ТАКСЕ,_КАЗНЕ"/>
      <w:bookmarkEnd w:id="146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bookmarkStart w:id="147" w:name="_Toc483000_НОВЧАНЕ_КАЗНЕ_И_ПЕНАЛИ_ПО_РЕШ"/>
      <w:bookmarkEnd w:id="147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2,89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2,89</w:t>
            </w:r>
          </w:p>
        </w:tc>
      </w:tr>
      <w:bookmarkStart w:id="148" w:name="_Toc484000_НАКНАДА_ШТЕТЕ_ЗА_ПОВРЕДЕ_ИЛИ_"/>
      <w:bookmarkEnd w:id="148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"484000 НАКНАДА ШТЕТЕ ЗА ПОВРЕДЕ ИЛИ ШТЕТУ НАСТАЛУ УСЛЕД ЕЛЕМЕНТАРНИХ НЕПОГОДА ИЛИ ДРУГИХ ПРИРОДНИХ УЗРОКА"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bookmarkStart w:id="149" w:name="_Toc499000_СРЕДСТВА_РЕЗЕРВЕ"/>
      <w:bookmarkEnd w:id="149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"499000 СРЕДСТВА РЕЗЕРВЕ"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25.982.149,00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25.982.149,00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25.982.149,00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5,01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25.982.149,00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25.982.149,00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25.982.149,00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5,01</w:t>
            </w:r>
          </w:p>
        </w:tc>
      </w:tr>
      <w:bookmarkStart w:id="150" w:name="_Toc511000_ЗГРАДЕ_И_ГРАЂЕВИНСКИ_ОБЈЕКТИ"/>
      <w:bookmarkEnd w:id="150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"511000 ЗГРАДЕ И ГРАЂЕВИНСКИ ОБЈЕКТИ"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10.666.397,00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10.666.397,00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10.666.397,00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2,06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25.564.421,00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25.564.421,00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25.564.421,00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4,93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41.230.818,00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36.230.818,00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41.230.818,00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7,95</w:t>
            </w:r>
          </w:p>
        </w:tc>
      </w:tr>
      <w:bookmarkStart w:id="151" w:name="_Toc512000_МАШИНЕ_И_ОПРЕМА"/>
      <w:bookmarkEnd w:id="151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"512000 МАШИНЕ И ОПРЕМА"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2,86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3,44</w:t>
            </w:r>
          </w:p>
        </w:tc>
      </w:tr>
      <w:bookmarkStart w:id="152" w:name="_Toc541000_ЗЕМЉИШТЕ"/>
      <w:bookmarkEnd w:id="152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"541000 ЗЕМЉИШТЕ"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bookmarkStart w:id="153" w:name="_Toc611000_ОТПЛАТА_ГЛАВНИЦЕ_ДОМАЋИМ_КРЕД"/>
      <w:bookmarkEnd w:id="153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"611000 ОТПЛАТА ГЛАВНИЦЕ ДОМАЋИМ КРЕДИТОРИМА"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3,86</w:t>
            </w:r>
          </w:p>
        </w:tc>
      </w:tr>
      <w:tr w:rsidR="008A62F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518.628.566,00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423.857.748,00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94.770.818,00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518.628.566,00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8A62F0" w:rsidRDefault="008A62F0">
      <w:pPr>
        <w:sectPr w:rsidR="008A62F0">
          <w:headerReference w:type="default" r:id="rId36"/>
          <w:footerReference w:type="default" r:id="rId3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A62F0" w:rsidRDefault="008A62F0">
      <w:pPr>
        <w:rPr>
          <w:vanish/>
        </w:rPr>
      </w:pPr>
      <w:bookmarkStart w:id="154" w:name="__bookmark_79"/>
      <w:bookmarkEnd w:id="154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A62F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A62F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A62F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jc w:val="center"/>
                    <w:divId w:val="24480765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8A62F0" w:rsidRDefault="008A62F0"/>
              </w:tc>
            </w:tr>
          </w:tbl>
          <w:p w:rsidR="008A62F0" w:rsidRDefault="008A62F0">
            <w:pPr>
              <w:spacing w:line="1" w:lineRule="auto"/>
            </w:pPr>
          </w:p>
        </w:tc>
      </w:tr>
      <w:bookmarkStart w:id="155" w:name="_Toc1_скупштина_општине"/>
      <w:bookmarkEnd w:id="155"/>
      <w:tr w:rsidR="008A62F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 скупштина општине" \f C \l "1"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8A62F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"411000"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"412000"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626.436,00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626.436,00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626.436,00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322.614,00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322.614,00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322.614,00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949.050,00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949.050,00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949.050,00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"414000"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"415000"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"423000"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2,82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"481000"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20.085.980,00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20.085.980,00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20.085.980,00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3,87</w:t>
            </w:r>
          </w:p>
        </w:tc>
      </w:tr>
    </w:tbl>
    <w:p w:rsidR="008A62F0" w:rsidRDefault="008A62F0">
      <w:pPr>
        <w:sectPr w:rsidR="008A62F0">
          <w:headerReference w:type="default" r:id="rId38"/>
          <w:footerReference w:type="default" r:id="rId3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A62F0" w:rsidRDefault="008A62F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A62F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A62F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A62F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jc w:val="center"/>
                    <w:divId w:val="127317489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8A62F0" w:rsidRDefault="008A62F0"/>
              </w:tc>
            </w:tr>
          </w:tbl>
          <w:p w:rsidR="008A62F0" w:rsidRDefault="008A62F0">
            <w:pPr>
              <w:spacing w:line="1" w:lineRule="auto"/>
            </w:pPr>
          </w:p>
        </w:tc>
      </w:tr>
      <w:bookmarkStart w:id="156" w:name="_Toc2_председник_општине"/>
      <w:bookmarkEnd w:id="156"/>
      <w:tr w:rsidR="008A62F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"2 председник општине" \f C \l "1"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8A62F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"411000"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8.015.414,00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8.015.414,00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8.015.414,00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1,55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8.015.414,00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8.015.414,00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8.015.414,00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1,55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"412000"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801.541,00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801.541,00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801.541,00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1.214.334,00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1.214.334,00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1.214.334,00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"414000"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"415000"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"422000"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"423000"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tr w:rsidR="008A62F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11.179.748,00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11.179.748,00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11.179.748,00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2,16</w:t>
            </w:r>
          </w:p>
        </w:tc>
      </w:tr>
    </w:tbl>
    <w:p w:rsidR="008A62F0" w:rsidRDefault="008A62F0">
      <w:pPr>
        <w:sectPr w:rsidR="008A62F0">
          <w:headerReference w:type="default" r:id="rId40"/>
          <w:footerReference w:type="default" r:id="rId4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A62F0" w:rsidRDefault="008A62F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A62F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A62F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A62F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jc w:val="center"/>
                    <w:divId w:val="94878392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8A62F0" w:rsidRDefault="008A62F0"/>
              </w:tc>
            </w:tr>
          </w:tbl>
          <w:p w:rsidR="008A62F0" w:rsidRDefault="008A62F0">
            <w:pPr>
              <w:spacing w:line="1" w:lineRule="auto"/>
            </w:pPr>
          </w:p>
        </w:tc>
      </w:tr>
      <w:bookmarkStart w:id="157" w:name="_Toc3_општинско_веће"/>
      <w:bookmarkEnd w:id="157"/>
      <w:tr w:rsidR="008A62F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"3 општинско веће" \f C \l "1"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8A62F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"423000"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8A62F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</w:tbl>
    <w:p w:rsidR="008A62F0" w:rsidRDefault="008A62F0">
      <w:pPr>
        <w:sectPr w:rsidR="008A62F0">
          <w:headerReference w:type="default" r:id="rId42"/>
          <w:footerReference w:type="default" r:id="rId4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A62F0" w:rsidRDefault="008A62F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A62F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A62F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A62F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jc w:val="center"/>
                    <w:divId w:val="12532113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8A62F0" w:rsidRDefault="008A62F0"/>
              </w:tc>
            </w:tr>
          </w:tbl>
          <w:p w:rsidR="008A62F0" w:rsidRDefault="008A62F0">
            <w:pPr>
              <w:spacing w:line="1" w:lineRule="auto"/>
            </w:pPr>
          </w:p>
        </w:tc>
      </w:tr>
      <w:bookmarkStart w:id="158" w:name="_Toc4_општинско_правобранилаштво"/>
      <w:bookmarkEnd w:id="158"/>
      <w:tr w:rsidR="008A62F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 општинско правобранилаштво" \f C \l "1"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8A62F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"411000"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1.915.875,00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1.915.875,00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1.915.875,00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1.915.875,00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1.915.875,00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1.915.875,00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"412000"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191.587,00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191.587,00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191.587,00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98.667,00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98.667,00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98.667,00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"415000"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"423000"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"426000"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2.416.129,00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</w:tbl>
    <w:p w:rsidR="008A62F0" w:rsidRDefault="008A62F0">
      <w:pPr>
        <w:sectPr w:rsidR="008A62F0">
          <w:headerReference w:type="default" r:id="rId44"/>
          <w:footerReference w:type="default" r:id="rId4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A62F0" w:rsidRDefault="008A62F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A62F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A62F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A62F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jc w:val="center"/>
                    <w:divId w:val="119442425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8A62F0" w:rsidRDefault="008A62F0"/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 орган управе" \f C \l "1"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8A62F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59" w:name="_Toc411000"/>
      <w:bookmarkEnd w:id="159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"411000"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44.974.748,00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44.974.748,00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44.974.748,00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8,67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44.974.748,00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44.974.748,00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44.974.748,00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8,67</w:t>
            </w:r>
          </w:p>
        </w:tc>
      </w:tr>
      <w:bookmarkStart w:id="160" w:name="_Toc412000"/>
      <w:bookmarkEnd w:id="160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"412000"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4.497.474,00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4.497.474,00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4.497.474,00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2.316.199,00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2.316.199,00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2.316.199,00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6.813.673,00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6.813.673,00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6.813.673,00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1,31</w:t>
            </w:r>
          </w:p>
        </w:tc>
      </w:tr>
      <w:bookmarkStart w:id="161" w:name="_Toc414000"/>
      <w:bookmarkEnd w:id="161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"414000"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bookmarkStart w:id="162" w:name="_Toc415000"/>
      <w:bookmarkEnd w:id="162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"415000"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1,08</w:t>
            </w:r>
          </w:p>
        </w:tc>
      </w:tr>
      <w:bookmarkStart w:id="163" w:name="_Toc416000"/>
      <w:bookmarkEnd w:id="163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"416000"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bookmarkStart w:id="164" w:name="_Toc421000"/>
      <w:bookmarkEnd w:id="164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"421000"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5,52</w:t>
            </w:r>
          </w:p>
        </w:tc>
      </w:tr>
      <w:bookmarkStart w:id="165" w:name="_Toc422000"/>
      <w:bookmarkEnd w:id="165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"422000"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166" w:name="_Toc423000"/>
      <w:bookmarkEnd w:id="166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"423000"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2,61</w:t>
            </w:r>
          </w:p>
        </w:tc>
      </w:tr>
      <w:bookmarkStart w:id="167" w:name="_Toc424000"/>
      <w:bookmarkEnd w:id="167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"424000"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bookmarkStart w:id="168" w:name="_Toc425000"/>
      <w:bookmarkEnd w:id="168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"425000"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41.655.579,00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28.655.579,00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41.655.579,00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8,03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42.655.579,00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28.655.579,00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42.655.579,00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8,22</w:t>
            </w:r>
          </w:p>
        </w:tc>
      </w:tr>
      <w:bookmarkStart w:id="169" w:name="_Toc426000"/>
      <w:bookmarkEnd w:id="169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"426000"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  <w:bookmarkStart w:id="170" w:name="_Toc441000"/>
      <w:bookmarkEnd w:id="170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"441000"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bookmarkStart w:id="171" w:name="_Toc451000"/>
      <w:bookmarkEnd w:id="171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lastRenderedPageBreak/>
              <w:fldChar w:fldCharType="begin"/>
            </w:r>
            <w:r w:rsidR="00F462E9">
              <w:instrText>TC "451000"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8,48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9,04</w:t>
            </w:r>
          </w:p>
        </w:tc>
      </w:tr>
      <w:bookmarkStart w:id="172" w:name="_Toc454000"/>
      <w:bookmarkEnd w:id="172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"454000"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"464000"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73" w:name="_Toc472000"/>
      <w:bookmarkEnd w:id="173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"472000"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4.044.421,00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4.044.421,00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4.044.421,00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15.944.421,00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7.044.421,00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15.944.421,00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3,07</w:t>
            </w:r>
          </w:p>
        </w:tc>
      </w:tr>
      <w:bookmarkStart w:id="174" w:name="_Toc481000"/>
      <w:bookmarkEnd w:id="174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"481000"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3,95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4,82</w:t>
            </w:r>
          </w:p>
        </w:tc>
      </w:tr>
      <w:bookmarkStart w:id="175" w:name="_Toc482000"/>
      <w:bookmarkEnd w:id="175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"482000"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bookmarkStart w:id="176" w:name="_Toc483000"/>
      <w:bookmarkEnd w:id="176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"483000"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2,89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2,89</w:t>
            </w:r>
          </w:p>
        </w:tc>
      </w:tr>
      <w:bookmarkStart w:id="177" w:name="_Toc484000"/>
      <w:bookmarkEnd w:id="177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"484000"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bookmarkStart w:id="178" w:name="_Toc499000"/>
      <w:bookmarkEnd w:id="178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"499000"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25.982.149,00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25.982.149,00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25.982.149,00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5,01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25.982.149,00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25.982.149,00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25.982.149,00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5,01</w:t>
            </w:r>
          </w:p>
        </w:tc>
      </w:tr>
      <w:bookmarkStart w:id="179" w:name="_Toc511000"/>
      <w:bookmarkEnd w:id="179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"511000"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Куповина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10.666.397,00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10.666.397,00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10.666.397,00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2,06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25.564.421,00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25.564.421,00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25.564.421,00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4,93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41.230.818,00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36.230.818,00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41.230.818,00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7,95</w:t>
            </w:r>
          </w:p>
        </w:tc>
      </w:tr>
      <w:bookmarkStart w:id="180" w:name="_Toc512000"/>
      <w:bookmarkEnd w:id="180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"512000"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2,86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3,44</w:t>
            </w:r>
          </w:p>
        </w:tc>
      </w:tr>
      <w:bookmarkStart w:id="181" w:name="_Toc541000"/>
      <w:bookmarkEnd w:id="181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"541000"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bookmarkStart w:id="182" w:name="_Toc611000"/>
      <w:bookmarkEnd w:id="182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"611000"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3,86</w:t>
            </w:r>
          </w:p>
        </w:tc>
      </w:tr>
      <w:tr w:rsidR="008A62F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орган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376.391.388,00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281.620.570,00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94.770.818,00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376.391.388,00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72,57</w:t>
            </w:r>
          </w:p>
        </w:tc>
      </w:tr>
    </w:tbl>
    <w:p w:rsidR="008A62F0" w:rsidRDefault="008A62F0">
      <w:pPr>
        <w:sectPr w:rsidR="008A62F0">
          <w:headerReference w:type="default" r:id="rId46"/>
          <w:footerReference w:type="default" r:id="rId4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A62F0" w:rsidRDefault="008A62F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A62F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A62F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A62F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jc w:val="center"/>
                    <w:divId w:val="138713996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8A62F0" w:rsidRDefault="008A62F0"/>
              </w:tc>
            </w:tr>
          </w:tbl>
          <w:p w:rsidR="008A62F0" w:rsidRDefault="008A62F0">
            <w:pPr>
              <w:spacing w:line="1" w:lineRule="auto"/>
            </w:pPr>
          </w:p>
        </w:tc>
      </w:tr>
      <w:bookmarkStart w:id="183" w:name="_Toc5.00.01_основна_школа"/>
      <w:bookmarkEnd w:id="183"/>
      <w:tr w:rsidR="008A62F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"5.00.01 основна школа" \f C \l "1"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8A62F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"463000"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15.037.020,00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15.037.020,00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15.037.020,00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16.877.530,00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16.877.530,00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16.877.530,00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3,25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1.717.680,00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1.717.680,00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1.717.680,00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3,36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1.971.984,00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1.971.984,00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1.971.984,00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64.633.144,00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64.633.144,00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64.633.144,00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12,46</w:t>
            </w:r>
          </w:p>
        </w:tc>
      </w:tr>
      <w:tr w:rsidR="008A62F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5.00.01    основна школа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64.633.144,00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64.633.144,00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64.633.144,00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12,46</w:t>
            </w:r>
          </w:p>
        </w:tc>
      </w:tr>
    </w:tbl>
    <w:p w:rsidR="008A62F0" w:rsidRDefault="008A62F0">
      <w:pPr>
        <w:sectPr w:rsidR="008A62F0">
          <w:headerReference w:type="default" r:id="rId48"/>
          <w:footerReference w:type="default" r:id="rId4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A62F0" w:rsidRDefault="008A62F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A62F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A62F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A62F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jc w:val="center"/>
                    <w:divId w:val="66848247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8A62F0" w:rsidRDefault="008A62F0"/>
              </w:tc>
            </w:tr>
          </w:tbl>
          <w:p w:rsidR="008A62F0" w:rsidRDefault="008A62F0">
            <w:pPr>
              <w:spacing w:line="1" w:lineRule="auto"/>
            </w:pPr>
          </w:p>
        </w:tc>
      </w:tr>
      <w:bookmarkStart w:id="184" w:name="_Toc5.00.02_средња_школа"/>
      <w:bookmarkEnd w:id="184"/>
      <w:tr w:rsidR="008A62F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"5.00.02 средња школа" \f C \l "1"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8A62F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средња школа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"463000"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2,23</w:t>
            </w:r>
          </w:p>
        </w:tc>
      </w:tr>
      <w:tr w:rsidR="008A62F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5.00.02    средња школа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2,23</w:t>
            </w:r>
          </w:p>
        </w:tc>
      </w:tr>
    </w:tbl>
    <w:p w:rsidR="008A62F0" w:rsidRDefault="008A62F0">
      <w:pPr>
        <w:sectPr w:rsidR="008A62F0">
          <w:headerReference w:type="default" r:id="rId50"/>
          <w:footerReference w:type="default" r:id="rId5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A62F0" w:rsidRDefault="008A62F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A62F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A62F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A62F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jc w:val="center"/>
                    <w:divId w:val="166929108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8A62F0" w:rsidRDefault="008A62F0"/>
              </w:tc>
            </w:tr>
          </w:tbl>
          <w:p w:rsidR="008A62F0" w:rsidRDefault="008A62F0">
            <w:pPr>
              <w:spacing w:line="1" w:lineRule="auto"/>
            </w:pPr>
          </w:p>
        </w:tc>
      </w:tr>
      <w:bookmarkStart w:id="185" w:name="_Toc5.00.03_дом_здравља"/>
      <w:bookmarkEnd w:id="185"/>
      <w:tr w:rsidR="008A62F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"5.00.03 дом здравља" \f C \l "1"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8A62F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86" w:name="_Toc464000"/>
      <w:bookmarkEnd w:id="186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"464000"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14.003.900,00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14.003.900,00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14.003.900,00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2,70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14.003.900,00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14.003.900,00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14.003.900,00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2,70</w:t>
            </w:r>
          </w:p>
        </w:tc>
      </w:tr>
      <w:tr w:rsidR="008A62F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5.00.03    дом здравља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14.003.900,00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14.003.900,00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14.003.900,00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2,70</w:t>
            </w:r>
          </w:p>
        </w:tc>
      </w:tr>
    </w:tbl>
    <w:p w:rsidR="008A62F0" w:rsidRDefault="008A62F0">
      <w:pPr>
        <w:sectPr w:rsidR="008A62F0">
          <w:headerReference w:type="default" r:id="rId52"/>
          <w:footerReference w:type="default" r:id="rId5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A62F0" w:rsidRDefault="008A62F0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8A62F0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8A62F0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8A62F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jc w:val="center"/>
                    <w:divId w:val="86764405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01.01.2024-31.12.2024</w:t>
                  </w:r>
                </w:p>
                <w:p w:rsidR="008A62F0" w:rsidRDefault="008A62F0"/>
              </w:tc>
            </w:tr>
          </w:tbl>
          <w:p w:rsidR="008A62F0" w:rsidRDefault="008A62F0">
            <w:pPr>
              <w:spacing w:line="1" w:lineRule="auto"/>
            </w:pPr>
          </w:p>
        </w:tc>
      </w:tr>
      <w:bookmarkStart w:id="187" w:name="_Toc5.00.04_ценар_за_социјални_рад"/>
      <w:bookmarkEnd w:id="187"/>
      <w:tr w:rsidR="008A62F0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"5.00.04 ценар за социјални рад" \f C \l "1"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8A62F0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ценар за социјални рад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88" w:name="_Toc463000"/>
      <w:bookmarkEnd w:id="188"/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"463000" \f C \l "2"</w:instrText>
            </w:r>
            <w:r>
              <w:fldChar w:fldCharType="end"/>
            </w:r>
          </w:p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7.393.456,00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7.393.456,00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7.393.456,00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1,43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542.599,00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542.599,00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542.599,00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629.222,00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629.222,00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629.222,00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1.274.300,00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15.333.277,00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15.333.277,00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15.333.277,00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2,96</w:t>
            </w:r>
          </w:p>
        </w:tc>
      </w:tr>
      <w:tr w:rsidR="008A62F0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5.00.04    ценар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15.333.277,00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15.333.277,00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15.333.277,00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2,96</w:t>
            </w:r>
          </w:p>
        </w:tc>
      </w:tr>
    </w:tbl>
    <w:p w:rsidR="008A62F0" w:rsidRDefault="008A62F0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8A62F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divId w:val="1032806954"/>
            </w:pPr>
            <w:bookmarkStart w:id="189" w:name="__bookmark_80"/>
            <w:bookmarkEnd w:id="189"/>
          </w:p>
          <w:p w:rsidR="008A62F0" w:rsidRDefault="008A62F0">
            <w:pPr>
              <w:spacing w:line="1" w:lineRule="auto"/>
            </w:pPr>
          </w:p>
        </w:tc>
      </w:tr>
    </w:tbl>
    <w:p w:rsidR="008A62F0" w:rsidRDefault="008A62F0">
      <w:pPr>
        <w:sectPr w:rsidR="008A62F0">
          <w:headerReference w:type="default" r:id="rId54"/>
          <w:footerReference w:type="default" r:id="rId5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A62F0" w:rsidRDefault="008A62F0">
      <w:pPr>
        <w:rPr>
          <w:vanish/>
        </w:rPr>
      </w:pPr>
      <w:bookmarkStart w:id="190" w:name="__bookmark_84"/>
      <w:bookmarkEnd w:id="190"/>
    </w:p>
    <w:tbl>
      <w:tblPr>
        <w:tblW w:w="16117" w:type="dxa"/>
        <w:tblLayout w:type="fixed"/>
        <w:tblLook w:val="01E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8A62F0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8A62F0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8A62F0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spacing w:line="1" w:lineRule="auto"/>
                    <w:jc w:val="center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1" w:name="_Toc0_БУЏЕТ"/>
      <w:bookmarkEnd w:id="191"/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 БУЏЕТ" \f C \l "1"</w:instrText>
            </w:r>
            <w:r>
              <w:fldChar w:fldCharType="end"/>
            </w:r>
          </w:p>
          <w:bookmarkStart w:id="192" w:name="_Toc5_орган_управе"/>
          <w:bookmarkEnd w:id="192"/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 орган управе" \f C \l "2"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</w:tr>
      <w:bookmarkStart w:id="193" w:name="_Toc5.01_предшколска_установа"/>
      <w:bookmarkEnd w:id="193"/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"5.01 предшколска установа" \f C \l "3"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"5.01" \f C \l "4"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54.320.899,00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54.320.899,00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38,51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5.432.089,00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5.432.089,00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3,85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2.797.526,00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2.797.526,00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2,55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2,45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0,89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1,49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3,01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81.937.014,00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81.937.014,00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88.937.014,00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63,04</w:t>
            </w:r>
          </w:p>
        </w:tc>
      </w:tr>
      <w:tr w:rsidR="008A62F0">
        <w:trPr>
          <w:trHeight w:val="1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bookmarkStart w:id="194" w:name="_Toc5.02_народна_библиотека"/>
      <w:bookmarkEnd w:id="194"/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"5.02 народна библиотека" \f C \l "3"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"5.02" \f C \l "4"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9,77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2,73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25.062.500,00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25.062.500,00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25.062.500,00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17,77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bookmarkStart w:id="195" w:name="_Toc5.03_ТО_Житорадја"/>
      <w:bookmarkEnd w:id="195"/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"5.03 ТО Житорадја" \f C \l "3"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ТО Житорадја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"5.03" \f C \l "4"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ТО Житорадја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4.799.996,00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4.799.996,00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486.120,00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486.120,00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251.169,00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251.169,00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565.615,00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565.615,00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1.644.566,00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1.644.566,00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1.095.600,00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1.095.600,00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1.488.672,00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1.488.672,00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8,93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8A62F0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27.073.738,00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ТО Житорадја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27.073.738,00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27.073.738,00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19,19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134.073.252,00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141.073.252,00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A62F0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</w:pPr>
          </w:p>
        </w:tc>
      </w:tr>
      <w:tr w:rsidR="008A62F0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134.073.252,00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141.073.252,00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8A62F0" w:rsidRDefault="008A62F0">
      <w:pPr>
        <w:sectPr w:rsidR="008A62F0">
          <w:headerReference w:type="default" r:id="rId56"/>
          <w:footerReference w:type="default" r:id="rId5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8A62F0" w:rsidRDefault="008A62F0">
      <w:pPr>
        <w:rPr>
          <w:vanish/>
        </w:rPr>
      </w:pPr>
      <w:bookmarkStart w:id="196" w:name="__bookmark_90"/>
      <w:bookmarkEnd w:id="196"/>
    </w:p>
    <w:tbl>
      <w:tblPr>
        <w:tblW w:w="16117" w:type="dxa"/>
        <w:tblLayout w:type="fixed"/>
        <w:tblLook w:val="01E0"/>
      </w:tblPr>
      <w:tblGrid>
        <w:gridCol w:w="600"/>
        <w:gridCol w:w="525"/>
        <w:gridCol w:w="450"/>
        <w:gridCol w:w="2092"/>
        <w:gridCol w:w="1125"/>
        <w:gridCol w:w="1125"/>
        <w:gridCol w:w="1125"/>
        <w:gridCol w:w="1125"/>
        <w:gridCol w:w="1200"/>
        <w:gridCol w:w="525"/>
        <w:gridCol w:w="1125"/>
        <w:gridCol w:w="1125"/>
        <w:gridCol w:w="1125"/>
        <w:gridCol w:w="1125"/>
        <w:gridCol w:w="1200"/>
        <w:gridCol w:w="525"/>
      </w:tblGrid>
      <w:tr w:rsidR="008A62F0">
        <w:trPr>
          <w:trHeight w:val="230"/>
          <w:tblHeader/>
        </w:trPr>
        <w:tc>
          <w:tcPr>
            <w:tcW w:w="16117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8A62F0">
              <w:trPr>
                <w:trHeight w:val="230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F462E9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Укупан ниво расхода и издатака буџета ЈЛС за 2025. и2026.годину</w:t>
                  </w:r>
                </w:p>
              </w:tc>
            </w:tr>
            <w:tr w:rsidR="008A62F0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spacing w:line="1" w:lineRule="auto"/>
                  </w:pP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A62F0" w:rsidRDefault="008A62F0">
                  <w:pPr>
                    <w:spacing w:line="1" w:lineRule="auto"/>
                    <w:jc w:val="center"/>
                  </w:pPr>
                </w:p>
              </w:tc>
            </w:tr>
          </w:tbl>
          <w:p w:rsidR="008A62F0" w:rsidRDefault="008A62F0">
            <w:pPr>
              <w:spacing w:line="1" w:lineRule="auto"/>
            </w:pPr>
          </w:p>
        </w:tc>
      </w:tr>
      <w:tr w:rsidR="008A62F0">
        <w:trPr>
          <w:trHeight w:hRule="exact" w:val="300"/>
          <w:tblHeader/>
        </w:trPr>
        <w:tc>
          <w:tcPr>
            <w:tcW w:w="9892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8A62F0">
            <w:pPr>
              <w:spacing w:line="1" w:lineRule="auto"/>
              <w:jc w:val="center"/>
            </w:pPr>
          </w:p>
        </w:tc>
      </w:tr>
      <w:tr w:rsidR="008A62F0">
        <w:trPr>
          <w:trHeight w:val="184"/>
          <w:tblHeader/>
        </w:trPr>
        <w:tc>
          <w:tcPr>
            <w:tcW w:w="36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Буџетска година</w:t>
            </w:r>
          </w:p>
        </w:tc>
        <w:tc>
          <w:tcPr>
            <w:tcW w:w="622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22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8A62F0">
        <w:trPr>
          <w:tblHeader/>
        </w:trPr>
        <w:tc>
          <w:tcPr>
            <w:tcW w:w="36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  <w:shd w:val="clear" w:color="auto" w:fill="E9E9E9"/>
              </w:rPr>
              <w:t>Раздео / Глава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8A62F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"0" \f C \l "1"</w:instrText>
            </w:r>
            <w:r>
              <w:fldChar w:fldCharType="end"/>
            </w:r>
          </w:p>
          <w:bookmarkStart w:id="197" w:name="_Toc1"/>
          <w:bookmarkEnd w:id="197"/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"1" \f C \l "2"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8A62F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"0" \f C \l "3"</w:instrText>
            </w:r>
            <w:r>
              <w:fldChar w:fldCharType="end"/>
            </w:r>
          </w:p>
          <w:p w:rsidR="008A62F0" w:rsidRDefault="00F462E9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A62F0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198" w:name="_Toc2"/>
      <w:bookmarkEnd w:id="198"/>
      <w:tr w:rsidR="008A62F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"2" \f C \l "2"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8A62F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"0" \f C \l "3"</w:instrText>
            </w:r>
            <w:r>
              <w:fldChar w:fldCharType="end"/>
            </w:r>
          </w:p>
          <w:p w:rsidR="008A62F0" w:rsidRDefault="00F462E9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A62F0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199" w:name="_Toc3"/>
      <w:bookmarkEnd w:id="199"/>
      <w:tr w:rsidR="008A62F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"3" \f C \l "2"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8A62F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"0" \f C \l "3"</w:instrText>
            </w:r>
            <w:r>
              <w:fldChar w:fldCharType="end"/>
            </w:r>
          </w:p>
          <w:p w:rsidR="008A62F0" w:rsidRDefault="00F462E9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A62F0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200" w:name="_Toc4"/>
      <w:bookmarkEnd w:id="200"/>
      <w:tr w:rsidR="008A62F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"4" \f C \l "2"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tr w:rsidR="008A62F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"0" \f C \l "3"</w:instrText>
            </w:r>
            <w:r>
              <w:fldChar w:fldCharType="end"/>
            </w:r>
          </w:p>
          <w:p w:rsidR="008A62F0" w:rsidRDefault="00F462E9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A62F0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201" w:name="_Toc5"/>
      <w:bookmarkEnd w:id="201"/>
      <w:tr w:rsidR="008A62F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"5" \f C \l "2"</w:instrText>
            </w:r>
            <w:r>
              <w:fldChar w:fldCharType="end"/>
            </w:r>
          </w:p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</w:tr>
      <w:bookmarkStart w:id="202" w:name="_Toc0"/>
      <w:bookmarkEnd w:id="202"/>
      <w:tr w:rsidR="008A62F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"0" \f C \l "3"</w:instrText>
            </w:r>
            <w:r>
              <w:fldChar w:fldCharType="end"/>
            </w:r>
          </w:p>
          <w:p w:rsidR="008A62F0" w:rsidRDefault="00F462E9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8A62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203" w:name="_Toc5.01"/>
      <w:bookmarkEnd w:id="203"/>
      <w:tr w:rsidR="008A62F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"5.01" \f C \l "3"</w:instrText>
            </w:r>
            <w:r>
              <w:fldChar w:fldCharType="end"/>
            </w:r>
          </w:p>
          <w:p w:rsidR="008A62F0" w:rsidRDefault="00F462E9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r>
              <w:rPr>
                <w:color w:val="000000"/>
                <w:sz w:val="16"/>
                <w:szCs w:val="16"/>
              </w:rPr>
              <w:t>5.01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204" w:name="_Toc5.02"/>
      <w:bookmarkEnd w:id="204"/>
      <w:tr w:rsidR="008A62F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"5.02" \f C \l "3"</w:instrText>
            </w:r>
            <w:r>
              <w:fldChar w:fldCharType="end"/>
            </w:r>
          </w:p>
          <w:p w:rsidR="008A62F0" w:rsidRDefault="00F462E9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r>
              <w:rPr>
                <w:color w:val="000000"/>
                <w:sz w:val="16"/>
                <w:szCs w:val="16"/>
              </w:rPr>
              <w:t>5.02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205" w:name="_Toc5.03"/>
      <w:bookmarkEnd w:id="205"/>
      <w:tr w:rsidR="008A62F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E67BF6">
            <w:pPr>
              <w:rPr>
                <w:vanish/>
              </w:rPr>
            </w:pPr>
            <w:r>
              <w:fldChar w:fldCharType="begin"/>
            </w:r>
            <w:r w:rsidR="00F462E9">
              <w:instrText>TC "5.03" \f C \l "3"</w:instrText>
            </w:r>
            <w:r>
              <w:fldChar w:fldCharType="end"/>
            </w:r>
          </w:p>
          <w:p w:rsidR="008A62F0" w:rsidRDefault="00F462E9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r>
              <w:rPr>
                <w:color w:val="000000"/>
                <w:sz w:val="16"/>
                <w:szCs w:val="16"/>
              </w:rPr>
              <w:t>5.03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ТО ЖИТОРАДЈА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2F0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A62F0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62F0" w:rsidRDefault="00F462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8A62F0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62F0" w:rsidRDefault="00F462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F462E9" w:rsidRDefault="00F462E9"/>
    <w:sectPr w:rsidR="00F462E9" w:rsidSect="008A62F0">
      <w:headerReference w:type="default" r:id="rId58"/>
      <w:footerReference w:type="default" r:id="rId59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49A" w:rsidRDefault="009A649A" w:rsidP="008A62F0">
      <w:r>
        <w:separator/>
      </w:r>
    </w:p>
  </w:endnote>
  <w:endnote w:type="continuationSeparator" w:id="1">
    <w:p w:rsidR="009A649A" w:rsidRDefault="009A649A" w:rsidP="008A6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4B16D7">
      <w:trPr>
        <w:trHeight w:val="450"/>
        <w:hidden/>
      </w:trPr>
      <w:tc>
        <w:tcPr>
          <w:tcW w:w="11400" w:type="dxa"/>
        </w:tcPr>
        <w:p w:rsidR="004B16D7" w:rsidRDefault="004B16D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4B16D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E67BF6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8" type="#_x0000_t75" style="position:absolute;margin-left:0;margin-top:0;width:50pt;height:50pt;z-index:2516444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54538">
                    <w:pict>
                      <v:shape id="_x0000_i1025" type="#_x0000_t75" style="width:17.65pt;height:17.65pt;visibility:visible" o:bordertopcolor="black" o:borderleftcolor="black" o:borderbottomcolor="black" o:borderrightcolor="black">
                        <v:imagedata r:id="rId2" r:href="rId3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4B16D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divId w:val="81075624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4B16D7" w:rsidRDefault="004B16D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4B16D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450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4B16D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E67BF6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0" type="#_x0000_t75" style="position:absolute;margin-left:0;margin-top:0;width:50pt;height:50pt;z-index:25165363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54538">
                    <w:pict>
                      <v:shape id="_x0000_i1034" type="#_x0000_t75" style="width:17.65pt;height:17.6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4B16D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divId w:val="49823581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4B16D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40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4B16D7">
      <w:trPr>
        <w:trHeight w:val="450"/>
        <w:hidden/>
      </w:trPr>
      <w:tc>
        <w:tcPr>
          <w:tcW w:w="11400" w:type="dxa"/>
        </w:tcPr>
        <w:p w:rsidR="004B16D7" w:rsidRDefault="004B16D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4B16D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E67BF6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8" type="#_x0000_t75" style="position:absolute;margin-left:0;margin-top:0;width:50pt;height:50pt;z-index:25165465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54538">
                    <w:pict>
                      <v:shape id="_x0000_i1035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4B16D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divId w:val="100644558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4B16D7" w:rsidRDefault="004B16D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4B16D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43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450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4B16D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E67BF6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6" type="#_x0000_t75" style="position:absolute;margin-left:0;margin-top:0;width:50pt;height:50pt;z-index:25165568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54538">
                    <w:pict>
                      <v:shape id="_x0000_i1036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4B16D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divId w:val="92021652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4B16D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45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450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4B16D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E67BF6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4" type="#_x0000_t75" style="position:absolute;margin-left:0;margin-top:0;width:50pt;height:50pt;z-index:25165670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54538">
                    <w:pict>
                      <v:shape id="_x0000_i1037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4B16D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divId w:val="27382543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4B16D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46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450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4B16D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E67BF6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2" type="#_x0000_t75" style="position:absolute;margin-left:0;margin-top:0;width:50pt;height:50pt;z-index:25165772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54538">
                    <w:pict>
                      <v:shape id="_x0000_i1038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4B16D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divId w:val="126218008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4B16D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47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450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4B16D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E67BF6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0" type="#_x0000_t75" style="position:absolute;margin-left:0;margin-top:0;width:50pt;height:50pt;z-index:25165875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54538">
                    <w:pict>
                      <v:shape id="_x0000_i1039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4B16D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divId w:val="60249264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4B16D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52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450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4B16D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E67BF6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8" type="#_x0000_t75" style="position:absolute;margin-left:0;margin-top:0;width:50pt;height:50pt;z-index:25165977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54538">
                    <w:pict>
                      <v:shape id="_x0000_i1040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4B16D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divId w:val="1181147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4B16D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55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450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4B16D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E67BF6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6" type="#_x0000_t75" style="position:absolute;margin-left:0;margin-top:0;width:50pt;height:50pt;z-index:25166080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54538">
                    <w:pict>
                      <v:shape id="_x0000_i1041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4B16D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divId w:val="39551514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4B16D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56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450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4B16D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E67BF6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4" type="#_x0000_t75" style="position:absolute;margin-left:0;margin-top:0;width:50pt;height:50pt;z-index:25166182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54538">
                    <w:pict>
                      <v:shape id="_x0000_i1042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4B16D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divId w:val="74403406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4B16D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57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450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4B16D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E67BF6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2" type="#_x0000_t75" style="position:absolute;margin-left:0;margin-top:0;width:50pt;height:50pt;z-index:25166284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54538">
                    <w:pict>
                      <v:shape id="_x0000_i1043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4B16D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divId w:val="88468538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4B16D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4B16D7">
      <w:trPr>
        <w:trHeight w:val="450"/>
        <w:hidden/>
      </w:trPr>
      <w:tc>
        <w:tcPr>
          <w:tcW w:w="11400" w:type="dxa"/>
        </w:tcPr>
        <w:p w:rsidR="004B16D7" w:rsidRDefault="004B16D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4B16D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E67BF6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6" type="#_x0000_t75" style="position:absolute;margin-left:0;margin-top:0;width:50pt;height:50pt;z-index:25164544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54538">
                    <w:pict>
                      <v:shape id="_x0000_i1026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4B16D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divId w:val="72896099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4B16D7" w:rsidRDefault="004B16D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4B16D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450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4B16D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E67BF6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0" type="#_x0000_t75" style="position:absolute;margin-left:0;margin-top:0;width:50pt;height:50pt;z-index:25166387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54538">
                    <w:pict>
                      <v:shape id="_x0000_i1044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4B16D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divId w:val="172956904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4B16D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59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450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4B16D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E67BF6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8" type="#_x0000_t75" style="position:absolute;margin-left:0;margin-top:0;width:50pt;height:50pt;z-index:25166489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54538">
                    <w:pict>
                      <v:shape id="_x0000_i1045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4B16D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divId w:val="106359736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4B16D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450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4B16D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E67BF6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6" type="#_x0000_t75" style="position:absolute;margin-left:0;margin-top:0;width:50pt;height:50pt;z-index:25166592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54538">
                    <w:pict>
                      <v:shape id="_x0000_i1046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4B16D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divId w:val="63047522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4B16D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450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4B16D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E67BF6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margin-left:0;margin-top:0;width:50pt;height:50pt;z-index:25166694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54538">
                    <w:pict>
                      <v:shape id="_x0000_i1047" type="#_x0000_t75" style="width:17.65pt;height:17.6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4B16D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divId w:val="124888189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4B16D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450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4B16D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E67BF6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margin-left:0;margin-top:0;width:50pt;height:50pt;z-index:25166796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54538">
                    <w:pict>
                      <v:shape id="_x0000_i1048" type="#_x0000_t75" style="width:17.65pt;height:17.6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4B16D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divId w:val="149667831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4B16D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450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4B16D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E67BF6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margin-left:0;margin-top:0;width:50pt;height:50pt;z-index:2516689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54538">
                    <w:pict>
                      <v:shape id="_x0000_i1049" type="#_x0000_t75" style="width:17.65pt;height:17.6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4B16D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divId w:val="84528784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4B16D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450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4B16D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E67BF6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margin-left:0;margin-top:0;width:50pt;height:50pt;z-index:2516700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54538">
                    <w:pict>
                      <v:shape id="_x0000_i1050" type="#_x0000_t75" style="width:17.65pt;height:17.6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4B16D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divId w:val="85014746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4B16D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450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4B16D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E67BF6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margin-left:0;margin-top:0;width:50pt;height:50pt;z-index:25167104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54538">
                    <w:pict>
                      <v:shape id="_x0000_i1051" type="#_x0000_t75" style="width:17.65pt;height:17.6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4B16D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divId w:val="61460459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4B16D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4B16D7">
      <w:trPr>
        <w:trHeight w:val="450"/>
        <w:hidden/>
      </w:trPr>
      <w:tc>
        <w:tcPr>
          <w:tcW w:w="11400" w:type="dxa"/>
        </w:tcPr>
        <w:p w:rsidR="004B16D7" w:rsidRDefault="004B16D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4B16D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E67BF6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4" type="#_x0000_t75" style="position:absolute;margin-left:0;margin-top:0;width:50pt;height:50pt;z-index:25164646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54538">
                    <w:pict>
                      <v:shape id="_x0000_i1027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4B16D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divId w:val="212129063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4B16D7" w:rsidRDefault="004B16D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4B16D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4B16D7">
      <w:trPr>
        <w:trHeight w:val="450"/>
        <w:hidden/>
      </w:trPr>
      <w:tc>
        <w:tcPr>
          <w:tcW w:w="11400" w:type="dxa"/>
        </w:tcPr>
        <w:p w:rsidR="004B16D7" w:rsidRDefault="004B16D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4B16D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E67BF6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2" type="#_x0000_t75" style="position:absolute;margin-left:0;margin-top:0;width:50pt;height:50pt;z-index:25164748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54538">
                    <w:pict>
                      <v:shape id="_x0000_i1028" type="#_x0000_t75" style="width:17.65pt;height:17.6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4B16D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divId w:val="64423877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4B16D7" w:rsidRDefault="004B16D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4B16D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4B16D7">
      <w:trPr>
        <w:trHeight w:val="450"/>
        <w:hidden/>
      </w:trPr>
      <w:tc>
        <w:tcPr>
          <w:tcW w:w="11400" w:type="dxa"/>
        </w:tcPr>
        <w:p w:rsidR="004B16D7" w:rsidRDefault="004B16D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4B16D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E67BF6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0" type="#_x0000_t75" style="position:absolute;margin-left:0;margin-top:0;width:50pt;height:50pt;z-index:25164851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54538">
                    <w:pict>
                      <v:shape id="_x0000_i1029" type="#_x0000_t75" style="width:17.65pt;height:17.6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4B16D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divId w:val="132319259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4B16D7" w:rsidRDefault="004B16D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4B16D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4B16D7">
      <w:trPr>
        <w:trHeight w:val="450"/>
        <w:hidden/>
      </w:trPr>
      <w:tc>
        <w:tcPr>
          <w:tcW w:w="11400" w:type="dxa"/>
        </w:tcPr>
        <w:p w:rsidR="004B16D7" w:rsidRDefault="004B16D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4B16D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E67BF6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8" type="#_x0000_t75" style="position:absolute;margin-left:0;margin-top:0;width:50pt;height:50pt;z-index:25164953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54538">
                    <w:pict>
                      <v:shape id="_x0000_i1030" type="#_x0000_t75" style="width:17.65pt;height:17.6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4B16D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divId w:val="180384335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4B16D7" w:rsidRDefault="004B16D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4B16D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450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4B16D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E67BF6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6" type="#_x0000_t75" style="position:absolute;margin-left:0;margin-top:0;width:50pt;height:50pt;z-index:25165056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54538">
                    <w:pict>
                      <v:shape id="_x0000_i1031" type="#_x0000_t75" style="width:17.65pt;height:17.6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4B16D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divId w:val="32960659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4B16D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21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450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4B16D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E67BF6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4" type="#_x0000_t75" style="position:absolute;margin-left:0;margin-top:0;width:50pt;height:50pt;z-index:25165158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54538">
                    <w:pict>
                      <v:shape id="_x0000_i1032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4B16D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divId w:val="138537605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4B16D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24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4B16D7">
      <w:trPr>
        <w:trHeight w:val="450"/>
        <w:hidden/>
      </w:trPr>
      <w:tc>
        <w:tcPr>
          <w:tcW w:w="11400" w:type="dxa"/>
        </w:tcPr>
        <w:p w:rsidR="004B16D7" w:rsidRDefault="004B16D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4B16D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E67BF6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2" type="#_x0000_t75" style="position:absolute;margin-left:0;margin-top:0;width:50pt;height:50pt;z-index:25165260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D54538">
                    <w:pict>
                      <v:shape id="_x0000_i1033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4B16D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divId w:val="166897062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4B16D7" w:rsidRDefault="004B16D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4B16D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25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E67BF6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4B16D7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D54538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49A" w:rsidRDefault="009A649A" w:rsidP="008A62F0">
      <w:r>
        <w:separator/>
      </w:r>
    </w:p>
  </w:footnote>
  <w:footnote w:type="continuationSeparator" w:id="1">
    <w:p w:rsidR="009A649A" w:rsidRDefault="009A649A" w:rsidP="008A6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4B16D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4B16D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375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4B16D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4B16D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divId w:val="181614230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13.09.2024 11:32:31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4B16D7">
      <w:trPr>
        <w:trHeight w:val="375"/>
        <w:hidden/>
      </w:trPr>
      <w:tc>
        <w:tcPr>
          <w:tcW w:w="11400" w:type="dxa"/>
        </w:tcPr>
        <w:p w:rsidR="004B16D7" w:rsidRDefault="004B16D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4B16D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375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4B16D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4B16D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divId w:val="37165643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13.09.2024 11:32:31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375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4B16D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4B16D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divId w:val="199918611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13.09.2024 11:32:31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375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4B16D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4B16D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divId w:val="2047442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13.09.2024 11:32:31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375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4B16D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4B16D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divId w:val="129081480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13.09.2024 11:32:31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375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4B16D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4B16D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divId w:val="151893351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13.09.2024 11:32:31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375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4B16D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4B16D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divId w:val="61683458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13.09.2024 11:32:31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375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4B16D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4B16D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divId w:val="18193837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13.09.2024 11:32:31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375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4B16D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4B16D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divId w:val="19411840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13.09.2024 11:32:31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4B16D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4B16D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375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4B16D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4B16D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divId w:val="204420610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13.09.2024 11:32:31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375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4B16D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4B16D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divId w:val="28130636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13.09.2024 11:32:31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375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4B16D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4B16D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divId w:val="204493941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13.09.2024 11:32:31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375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4B16D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4B16D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divId w:val="45549129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13.09.2024 11:32:31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375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4B16D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4B16D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divId w:val="212110170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13.09.2024 11:32:31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375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4B16D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4B16D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divId w:val="204112131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13.09.2024 11:32:31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375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4B16D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4B16D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divId w:val="73590432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13.09.2024 11:32:31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375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4B16D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4B16D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divId w:val="185672619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13.09.2024 11:32:31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4B16D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4B16D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4B16D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4B16D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4B16D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4B16D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4B16D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4B16D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375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4B16D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4B16D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divId w:val="120694041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13.09.2024 11:32:31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4B16D7">
      <w:trPr>
        <w:trHeight w:val="375"/>
        <w:hidden/>
      </w:trPr>
      <w:tc>
        <w:tcPr>
          <w:tcW w:w="16332" w:type="dxa"/>
        </w:tcPr>
        <w:p w:rsidR="004B16D7" w:rsidRDefault="004B16D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4B16D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4B16D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4B16D7" w:rsidRDefault="004B16D7">
                      <w:pPr>
                        <w:jc w:val="right"/>
                        <w:divId w:val="158375934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13.09.2024 11:32:31</w:t>
                      </w:r>
                    </w:p>
                    <w:p w:rsidR="004B16D7" w:rsidRDefault="004B16D7">
                      <w:pPr>
                        <w:spacing w:line="1" w:lineRule="auto"/>
                      </w:pPr>
                    </w:p>
                  </w:tc>
                </w:tr>
              </w:tbl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4B16D7">
      <w:trPr>
        <w:trHeight w:val="375"/>
        <w:hidden/>
      </w:trPr>
      <w:tc>
        <w:tcPr>
          <w:tcW w:w="11400" w:type="dxa"/>
        </w:tcPr>
        <w:p w:rsidR="004B16D7" w:rsidRDefault="004B16D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4B16D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Буџет2024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4B16D7" w:rsidRDefault="004B16D7">
                <w:pPr>
                  <w:spacing w:line="1" w:lineRule="auto"/>
                </w:pPr>
              </w:p>
            </w:tc>
          </w:tr>
        </w:tbl>
        <w:p w:rsidR="004B16D7" w:rsidRDefault="004B16D7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A62F0"/>
    <w:rsid w:val="001540F0"/>
    <w:rsid w:val="004B16D7"/>
    <w:rsid w:val="005F63F3"/>
    <w:rsid w:val="007B145B"/>
    <w:rsid w:val="008A62F0"/>
    <w:rsid w:val="009A649A"/>
    <w:rsid w:val="00AE6C25"/>
    <w:rsid w:val="00D54538"/>
    <w:rsid w:val="00E67BF6"/>
    <w:rsid w:val="00F4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62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61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ooxWord://media/image1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24970</Words>
  <Characters>142333</Characters>
  <Application>Microsoft Office Word</Application>
  <DocSecurity>0</DocSecurity>
  <Lines>1186</Lines>
  <Paragraphs>333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166970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creator>Ljbs</dc:creator>
  <cp:lastModifiedBy>Ljbs</cp:lastModifiedBy>
  <cp:revision>5</cp:revision>
  <dcterms:created xsi:type="dcterms:W3CDTF">2024-09-16T06:09:00Z</dcterms:created>
  <dcterms:modified xsi:type="dcterms:W3CDTF">2024-09-16T10:14:00Z</dcterms:modified>
</cp:coreProperties>
</file>